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3D" w:rsidRPr="00902742" w:rsidRDefault="00977E3D" w:rsidP="00977E3D">
      <w:pPr>
        <w:jc w:val="center"/>
        <w:rPr>
          <w:b/>
          <w:bCs/>
          <w:sz w:val="24"/>
          <w:szCs w:val="24"/>
        </w:rPr>
      </w:pPr>
      <w:r w:rsidRPr="00902742">
        <w:rPr>
          <w:b/>
          <w:bCs/>
          <w:sz w:val="24"/>
          <w:szCs w:val="24"/>
        </w:rPr>
        <w:t>A POLÍTICA NACIONAL DE ALFABETIZAÇÃO: CONSEQUÊNCIAS PARA A</w:t>
      </w:r>
    </w:p>
    <w:p w:rsidR="00FB2F01" w:rsidRPr="00747053" w:rsidRDefault="00977E3D" w:rsidP="00977E3D">
      <w:pPr>
        <w:jc w:val="center"/>
        <w:rPr>
          <w:caps/>
          <w:sz w:val="24"/>
          <w:szCs w:val="24"/>
        </w:rPr>
      </w:pPr>
      <w:r w:rsidRPr="00902742">
        <w:rPr>
          <w:b/>
          <w:bCs/>
          <w:sz w:val="24"/>
          <w:szCs w:val="24"/>
        </w:rPr>
        <w:t>FORMAÇÃO DE PROFESSORES</w:t>
      </w:r>
      <w:r w:rsidRPr="00747053">
        <w:rPr>
          <w:b/>
          <w:caps/>
          <w:sz w:val="24"/>
          <w:szCs w:val="24"/>
        </w:rPr>
        <w:t xml:space="preserve"> </w:t>
      </w:r>
      <w:r w:rsidR="00232B15" w:rsidRPr="00747053">
        <w:rPr>
          <w:b/>
          <w:caps/>
          <w:sz w:val="24"/>
          <w:szCs w:val="24"/>
        </w:rPr>
        <w:cr/>
      </w:r>
    </w:p>
    <w:p w:rsidR="00747053" w:rsidRDefault="00747053" w:rsidP="00747053">
      <w:pPr>
        <w:jc w:val="right"/>
        <w:rPr>
          <w:sz w:val="22"/>
          <w:szCs w:val="22"/>
        </w:rPr>
      </w:pPr>
    </w:p>
    <w:p w:rsidR="00747053" w:rsidRPr="00747053" w:rsidRDefault="000A08DD" w:rsidP="00747053">
      <w:pPr>
        <w:jc w:val="right"/>
        <w:rPr>
          <w:sz w:val="24"/>
          <w:szCs w:val="24"/>
        </w:rPr>
      </w:pPr>
      <w:r>
        <w:rPr>
          <w:sz w:val="24"/>
          <w:szCs w:val="24"/>
        </w:rPr>
        <w:t>Lorena Azevedo de Lima</w:t>
      </w:r>
      <w:r w:rsidR="00747053" w:rsidRPr="00747053">
        <w:rPr>
          <w:sz w:val="24"/>
          <w:szCs w:val="24"/>
        </w:rPr>
        <w:t xml:space="preserve"> </w:t>
      </w:r>
      <w:r w:rsidR="001D5B84">
        <w:rPr>
          <w:sz w:val="24"/>
          <w:szCs w:val="24"/>
        </w:rPr>
        <w:t>(</w:t>
      </w:r>
      <w:r>
        <w:rPr>
          <w:sz w:val="24"/>
          <w:szCs w:val="24"/>
        </w:rPr>
        <w:t>Fundação Araucária)</w:t>
      </w:r>
    </w:p>
    <w:p w:rsidR="00747053" w:rsidRPr="00747053" w:rsidRDefault="00747053" w:rsidP="00747053">
      <w:pPr>
        <w:jc w:val="right"/>
        <w:rPr>
          <w:sz w:val="24"/>
          <w:szCs w:val="24"/>
        </w:rPr>
      </w:pPr>
      <w:r w:rsidRPr="00747053">
        <w:rPr>
          <w:sz w:val="24"/>
          <w:szCs w:val="24"/>
        </w:rPr>
        <w:t>Unespar/</w:t>
      </w:r>
      <w:r w:rsidR="000A08DD">
        <w:rPr>
          <w:i/>
          <w:sz w:val="24"/>
          <w:szCs w:val="24"/>
        </w:rPr>
        <w:t>Campus Paranavaí,</w:t>
      </w:r>
      <w:r w:rsidR="000A08DD">
        <w:rPr>
          <w:sz w:val="24"/>
          <w:szCs w:val="24"/>
        </w:rPr>
        <w:t xml:space="preserve"> lorenaazevedo78@gmail.com</w:t>
      </w:r>
    </w:p>
    <w:p w:rsidR="00747053" w:rsidRPr="00747053" w:rsidRDefault="00747053" w:rsidP="00747053">
      <w:pPr>
        <w:jc w:val="right"/>
        <w:rPr>
          <w:sz w:val="24"/>
          <w:szCs w:val="24"/>
        </w:rPr>
      </w:pPr>
    </w:p>
    <w:p w:rsidR="00747053" w:rsidRPr="00747053" w:rsidRDefault="000A08DD" w:rsidP="00747053">
      <w:pPr>
        <w:jc w:val="right"/>
        <w:rPr>
          <w:sz w:val="24"/>
          <w:szCs w:val="24"/>
        </w:rPr>
      </w:pPr>
      <w:r>
        <w:rPr>
          <w:sz w:val="24"/>
          <w:szCs w:val="24"/>
        </w:rPr>
        <w:t>Rita de Cassia Pizoli</w:t>
      </w:r>
      <w:r w:rsidR="00747053" w:rsidRPr="00747053">
        <w:rPr>
          <w:sz w:val="24"/>
          <w:szCs w:val="24"/>
        </w:rPr>
        <w:t xml:space="preserve"> </w:t>
      </w:r>
      <w:r w:rsidR="00C11A79">
        <w:rPr>
          <w:sz w:val="24"/>
          <w:szCs w:val="24"/>
        </w:rPr>
        <w:t>- o</w:t>
      </w:r>
      <w:r w:rsidR="00747053" w:rsidRPr="00747053">
        <w:rPr>
          <w:sz w:val="24"/>
          <w:szCs w:val="24"/>
        </w:rPr>
        <w:t>rientador</w:t>
      </w:r>
      <w:r w:rsidR="00E71BCA">
        <w:rPr>
          <w:sz w:val="24"/>
          <w:szCs w:val="24"/>
        </w:rPr>
        <w:t>a</w:t>
      </w:r>
    </w:p>
    <w:p w:rsidR="00747053" w:rsidRPr="00747053" w:rsidRDefault="00747053" w:rsidP="00747053">
      <w:pPr>
        <w:jc w:val="right"/>
        <w:rPr>
          <w:sz w:val="24"/>
          <w:szCs w:val="24"/>
        </w:rPr>
      </w:pPr>
      <w:r w:rsidRPr="00747053">
        <w:rPr>
          <w:sz w:val="24"/>
          <w:szCs w:val="24"/>
        </w:rPr>
        <w:t>Unespar/</w:t>
      </w:r>
      <w:r w:rsidRPr="00747053">
        <w:rPr>
          <w:i/>
          <w:sz w:val="24"/>
          <w:szCs w:val="24"/>
        </w:rPr>
        <w:t xml:space="preserve">Campus </w:t>
      </w:r>
      <w:r w:rsidR="000A08DD">
        <w:rPr>
          <w:iCs/>
          <w:sz w:val="24"/>
          <w:szCs w:val="24"/>
        </w:rPr>
        <w:t>Paranavaí</w:t>
      </w:r>
      <w:r w:rsidRPr="00747053">
        <w:rPr>
          <w:iCs/>
          <w:sz w:val="24"/>
          <w:szCs w:val="24"/>
        </w:rPr>
        <w:t>,</w:t>
      </w:r>
      <w:r w:rsidRPr="00747053">
        <w:rPr>
          <w:sz w:val="24"/>
          <w:szCs w:val="24"/>
        </w:rPr>
        <w:t xml:space="preserve"> </w:t>
      </w:r>
      <w:r w:rsidR="00977E3D">
        <w:rPr>
          <w:sz w:val="24"/>
          <w:szCs w:val="24"/>
        </w:rPr>
        <w:t>rita.pizoli@ies.unespar.edu.br</w:t>
      </w:r>
    </w:p>
    <w:p w:rsidR="00747053" w:rsidRPr="00747053" w:rsidRDefault="00747053" w:rsidP="00747053">
      <w:pPr>
        <w:jc w:val="right"/>
        <w:rPr>
          <w:sz w:val="24"/>
          <w:szCs w:val="24"/>
        </w:rPr>
      </w:pPr>
    </w:p>
    <w:p w:rsidR="00747053" w:rsidRPr="00747053" w:rsidRDefault="000A08DD" w:rsidP="00747053">
      <w:pPr>
        <w:jc w:val="right"/>
        <w:rPr>
          <w:sz w:val="24"/>
          <w:szCs w:val="24"/>
        </w:rPr>
      </w:pPr>
      <w:r>
        <w:rPr>
          <w:sz w:val="24"/>
          <w:szCs w:val="24"/>
        </w:rPr>
        <w:t>Maria Jos</w:t>
      </w:r>
      <w:r w:rsidR="00977E3D">
        <w:rPr>
          <w:sz w:val="24"/>
          <w:szCs w:val="24"/>
        </w:rPr>
        <w:t>É</w:t>
      </w:r>
      <w:r>
        <w:rPr>
          <w:sz w:val="24"/>
          <w:szCs w:val="24"/>
        </w:rPr>
        <w:t xml:space="preserve"> Máximo</w:t>
      </w:r>
      <w:r w:rsidR="00747053" w:rsidRPr="00747053">
        <w:rPr>
          <w:sz w:val="24"/>
          <w:szCs w:val="24"/>
        </w:rPr>
        <w:t xml:space="preserve"> </w:t>
      </w:r>
      <w:r w:rsidR="00C11A79">
        <w:rPr>
          <w:sz w:val="24"/>
          <w:szCs w:val="24"/>
        </w:rPr>
        <w:t>- c</w:t>
      </w:r>
      <w:r w:rsidR="00747053" w:rsidRPr="00747053">
        <w:rPr>
          <w:sz w:val="24"/>
          <w:szCs w:val="24"/>
        </w:rPr>
        <w:t>oorientador</w:t>
      </w:r>
      <w:r w:rsidR="00E71BCA">
        <w:rPr>
          <w:sz w:val="24"/>
          <w:szCs w:val="24"/>
        </w:rPr>
        <w:t>a</w:t>
      </w:r>
      <w:bookmarkStart w:id="0" w:name="_GoBack"/>
      <w:bookmarkEnd w:id="0"/>
      <w:r w:rsidR="00747053" w:rsidRPr="00747053">
        <w:rPr>
          <w:sz w:val="24"/>
          <w:szCs w:val="24"/>
        </w:rPr>
        <w:t xml:space="preserve"> </w:t>
      </w:r>
    </w:p>
    <w:p w:rsidR="00747053" w:rsidRPr="00747053" w:rsidRDefault="00747053" w:rsidP="00747053">
      <w:pPr>
        <w:jc w:val="right"/>
        <w:rPr>
          <w:sz w:val="24"/>
          <w:szCs w:val="24"/>
        </w:rPr>
      </w:pPr>
      <w:r w:rsidRPr="00747053">
        <w:rPr>
          <w:sz w:val="24"/>
          <w:szCs w:val="24"/>
        </w:rPr>
        <w:t>Unespar/</w:t>
      </w:r>
      <w:r w:rsidRPr="00747053">
        <w:rPr>
          <w:i/>
          <w:sz w:val="24"/>
          <w:szCs w:val="24"/>
        </w:rPr>
        <w:t xml:space="preserve">Campus </w:t>
      </w:r>
      <w:r w:rsidR="000A08DD">
        <w:rPr>
          <w:iCs/>
          <w:sz w:val="24"/>
          <w:szCs w:val="24"/>
        </w:rPr>
        <w:t>Paranavaí</w:t>
      </w:r>
      <w:r w:rsidRPr="00747053">
        <w:rPr>
          <w:sz w:val="24"/>
          <w:szCs w:val="24"/>
        </w:rPr>
        <w:t xml:space="preserve">, </w:t>
      </w:r>
      <w:r w:rsidR="00977E3D">
        <w:rPr>
          <w:sz w:val="24"/>
          <w:szCs w:val="24"/>
        </w:rPr>
        <w:t>maria.maximo@ies.unespar.edu.br</w:t>
      </w:r>
    </w:p>
    <w:p w:rsidR="00747053" w:rsidRPr="00747053" w:rsidRDefault="00747053" w:rsidP="00747053">
      <w:pPr>
        <w:jc w:val="right"/>
        <w:rPr>
          <w:sz w:val="24"/>
          <w:szCs w:val="24"/>
        </w:rPr>
      </w:pPr>
    </w:p>
    <w:p w:rsidR="00747053" w:rsidRPr="00747053" w:rsidRDefault="00747053" w:rsidP="00747053">
      <w:pPr>
        <w:jc w:val="right"/>
        <w:rPr>
          <w:bCs/>
          <w:sz w:val="24"/>
          <w:szCs w:val="24"/>
        </w:rPr>
      </w:pPr>
      <w:r w:rsidRPr="00747053">
        <w:rPr>
          <w:bCs/>
          <w:sz w:val="24"/>
          <w:szCs w:val="24"/>
        </w:rPr>
        <w:t xml:space="preserve">Modalidade: </w:t>
      </w:r>
      <w:r w:rsidR="00977E3D">
        <w:rPr>
          <w:bCs/>
          <w:sz w:val="24"/>
          <w:szCs w:val="24"/>
        </w:rPr>
        <w:t>PIBIC</w:t>
      </w:r>
      <w:r w:rsidR="000A08DD">
        <w:rPr>
          <w:bCs/>
          <w:sz w:val="24"/>
          <w:szCs w:val="24"/>
        </w:rPr>
        <w:t xml:space="preserve"> </w:t>
      </w:r>
    </w:p>
    <w:p w:rsidR="00747053" w:rsidRPr="00747053" w:rsidRDefault="00747053" w:rsidP="00747053">
      <w:pPr>
        <w:jc w:val="right"/>
        <w:rPr>
          <w:sz w:val="24"/>
          <w:szCs w:val="24"/>
        </w:rPr>
      </w:pPr>
      <w:r w:rsidRPr="00747053">
        <w:rPr>
          <w:bCs/>
          <w:sz w:val="24"/>
          <w:szCs w:val="24"/>
        </w:rPr>
        <w:t>Programa Institucional:</w:t>
      </w:r>
      <w:r w:rsidR="000A08DD">
        <w:rPr>
          <w:sz w:val="24"/>
          <w:szCs w:val="24"/>
        </w:rPr>
        <w:t xml:space="preserve"> Fundação Araucária </w:t>
      </w:r>
    </w:p>
    <w:p w:rsidR="00232B15" w:rsidRPr="00747053" w:rsidRDefault="00747053" w:rsidP="00747053">
      <w:pPr>
        <w:jc w:val="right"/>
        <w:rPr>
          <w:sz w:val="24"/>
          <w:szCs w:val="24"/>
        </w:rPr>
      </w:pPr>
      <w:r w:rsidRPr="00747053">
        <w:rPr>
          <w:sz w:val="24"/>
          <w:szCs w:val="24"/>
        </w:rPr>
        <w:t>Grande</w:t>
      </w:r>
      <w:r w:rsidR="000A08DD">
        <w:rPr>
          <w:sz w:val="24"/>
          <w:szCs w:val="24"/>
        </w:rPr>
        <w:t xml:space="preserve"> Área do Conhecimento: Ciências humanas</w:t>
      </w:r>
    </w:p>
    <w:p w:rsidR="00FB2F01" w:rsidRPr="00747053" w:rsidRDefault="00FB2F01" w:rsidP="00FB2F01">
      <w:pPr>
        <w:jc w:val="both"/>
        <w:rPr>
          <w:sz w:val="24"/>
          <w:szCs w:val="24"/>
        </w:rPr>
      </w:pPr>
    </w:p>
    <w:p w:rsidR="007C00DD" w:rsidRDefault="007C00DD" w:rsidP="007C00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C830F8">
        <w:rPr>
          <w:b/>
          <w:sz w:val="24"/>
          <w:szCs w:val="24"/>
        </w:rPr>
        <w:t>INTRODUÇÃO</w:t>
      </w:r>
    </w:p>
    <w:p w:rsidR="007C00DD" w:rsidRDefault="007C00DD" w:rsidP="007C00DD">
      <w:pPr>
        <w:jc w:val="both"/>
        <w:rPr>
          <w:b/>
          <w:sz w:val="24"/>
          <w:szCs w:val="24"/>
        </w:rPr>
      </w:pPr>
    </w:p>
    <w:p w:rsidR="007C00DD" w:rsidRDefault="007C00DD" w:rsidP="007C00DD">
      <w:pPr>
        <w:spacing w:after="160" w:line="360" w:lineRule="auto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607EC">
        <w:rPr>
          <w:rFonts w:eastAsia="Calibri"/>
          <w:color w:val="000000"/>
          <w:sz w:val="24"/>
          <w:szCs w:val="24"/>
          <w:lang w:eastAsia="en-US"/>
        </w:rPr>
        <w:t>A Política Nacional de Alfabetização</w:t>
      </w:r>
      <w:r>
        <w:rPr>
          <w:rFonts w:eastAsia="Calibri"/>
          <w:color w:val="000000"/>
          <w:sz w:val="24"/>
          <w:szCs w:val="24"/>
          <w:lang w:eastAsia="en-US"/>
        </w:rPr>
        <w:t xml:space="preserve"> (PNA)</w:t>
      </w:r>
      <w:r w:rsidRPr="006607EC">
        <w:rPr>
          <w:rFonts w:eastAsia="Calibri"/>
          <w:color w:val="000000"/>
          <w:sz w:val="24"/>
          <w:szCs w:val="24"/>
          <w:lang w:eastAsia="en-US"/>
        </w:rPr>
        <w:t>, instituída através do Decreto 9.765 de 11 de abril de 2019 é um documento que expressa a vinculação das políticas educacionais recentes ao movimento neoliberal no Brasil. O Decreto veio acompanhado por um caderno denominado “Política Nacional de Alfabetização”, anunciando o objetivo de traçar um novo caminho para a alfabetização. Neste trabalho, faremos uma análise do conteúdo desse caderno procurando compreender sua vinculação com as políticas neoliberais.</w:t>
      </w:r>
    </w:p>
    <w:p w:rsidR="007C00DD" w:rsidRPr="00902742" w:rsidRDefault="007C00DD" w:rsidP="007C00DD">
      <w:pPr>
        <w:spacing w:after="160" w:line="360" w:lineRule="auto"/>
        <w:ind w:firstLine="708"/>
        <w:jc w:val="both"/>
        <w:rPr>
          <w:sz w:val="24"/>
          <w:szCs w:val="24"/>
        </w:rPr>
      </w:pPr>
      <w:r w:rsidRPr="00902742">
        <w:rPr>
          <w:sz w:val="24"/>
          <w:szCs w:val="24"/>
        </w:rPr>
        <w:t xml:space="preserve">A Política Nacional de Alfabetização representa um retrocesso nas políticas educacionais </w:t>
      </w:r>
      <w:r>
        <w:rPr>
          <w:sz w:val="24"/>
          <w:szCs w:val="24"/>
        </w:rPr>
        <w:t>p</w:t>
      </w:r>
      <w:r w:rsidRPr="00902742">
        <w:rPr>
          <w:sz w:val="24"/>
          <w:szCs w:val="24"/>
        </w:rPr>
        <w:t>ropostas para a alfabetização</w:t>
      </w:r>
      <w:r>
        <w:rPr>
          <w:sz w:val="24"/>
          <w:szCs w:val="24"/>
        </w:rPr>
        <w:t xml:space="preserve"> que foram</w:t>
      </w:r>
      <w:r w:rsidRPr="00902742">
        <w:rPr>
          <w:sz w:val="24"/>
          <w:szCs w:val="24"/>
        </w:rPr>
        <w:t xml:space="preserve"> construídas coletivamente nas últimas décadas e sua análise, em comparação com documentos anteriores, é importante para resistir às reformas educacionais atuais, pautadas na política liberal-conservadora. </w:t>
      </w:r>
    </w:p>
    <w:p w:rsidR="007C00DD" w:rsidRPr="00902742" w:rsidRDefault="007C00DD" w:rsidP="007C00DD">
      <w:pPr>
        <w:spacing w:after="160" w:line="360" w:lineRule="auto"/>
        <w:ind w:firstLine="708"/>
        <w:jc w:val="both"/>
        <w:rPr>
          <w:sz w:val="24"/>
          <w:szCs w:val="24"/>
        </w:rPr>
      </w:pPr>
      <w:r w:rsidRPr="00902742">
        <w:rPr>
          <w:sz w:val="24"/>
          <w:szCs w:val="24"/>
        </w:rPr>
        <w:t>Os documentos educacionais são resultado das decisões políticas locais, respostas às proposições dos organismos internacionais como Banco Mundial</w:t>
      </w:r>
      <w:r>
        <w:rPr>
          <w:sz w:val="24"/>
          <w:szCs w:val="24"/>
        </w:rPr>
        <w:t xml:space="preserve"> e</w:t>
      </w:r>
      <w:r w:rsidRPr="00902742">
        <w:rPr>
          <w:sz w:val="24"/>
          <w:szCs w:val="24"/>
        </w:rPr>
        <w:t xml:space="preserve"> UNESCO, que financiam a educação escolar nos países periféricos e norteiam seus objetivos e currículos. Dessa forma, a legislação educacional está vinculada aos objetivos mais amplos de reestruturação econômica mundial, que, em seu estágio atual se configura como capitalista baseada no modelo flexível toyotista. </w:t>
      </w:r>
    </w:p>
    <w:p w:rsidR="007C00DD" w:rsidRPr="00902742" w:rsidRDefault="007C00DD" w:rsidP="007C00DD">
      <w:pPr>
        <w:spacing w:after="160" w:line="360" w:lineRule="auto"/>
        <w:ind w:firstLine="708"/>
        <w:jc w:val="both"/>
        <w:rPr>
          <w:sz w:val="24"/>
          <w:szCs w:val="24"/>
        </w:rPr>
      </w:pPr>
      <w:r w:rsidRPr="00902742">
        <w:rPr>
          <w:sz w:val="24"/>
          <w:szCs w:val="24"/>
        </w:rPr>
        <w:t xml:space="preserve">Para os países periféricos, como o Brasil, que não produz tecnologia, os objetivos da </w:t>
      </w:r>
      <w:r w:rsidRPr="00902742">
        <w:rPr>
          <w:sz w:val="24"/>
          <w:szCs w:val="24"/>
        </w:rPr>
        <w:lastRenderedPageBreak/>
        <w:t xml:space="preserve">educação é formar o profissional empreendedor ou aquele que se adapte às necessidades de empregabilidade flexível. A formação dos professores também foi atingida por essa lógica, pois, desde a década de 1990, a educação escolar se norteia pelos documentos que centralizam o “saber fazer” e o “aprender a aprender” como funções principais para o professor, retirando seu papel de ensino do conhecimento historicamente acumulado. Essas funções estão ligadas a concepções pedagógicas liberais, que se atrelam aos objetivos do sistema econômico para formação de trabalhadores flexíveis. </w:t>
      </w:r>
    </w:p>
    <w:p w:rsidR="007C00DD" w:rsidRPr="00902742" w:rsidRDefault="007C00DD" w:rsidP="007C00DD">
      <w:pPr>
        <w:spacing w:after="160" w:line="360" w:lineRule="auto"/>
        <w:ind w:firstLine="708"/>
        <w:jc w:val="both"/>
        <w:rPr>
          <w:sz w:val="24"/>
          <w:szCs w:val="24"/>
        </w:rPr>
      </w:pPr>
      <w:r w:rsidRPr="00902742">
        <w:rPr>
          <w:sz w:val="24"/>
          <w:szCs w:val="24"/>
        </w:rPr>
        <w:t>Nesse contexto situamos as atuais reformas educacionais, principalmente a Política Nacional de Alfabetização. A PNA foi instituída através do Decreto nº 9.765, de 11 de abril de 2019, e no dia 15 de agosto de 2019 foi lançado o Caderno da PNA, que expandiu o Decreto nº 9.765/2019. Em outubro, por sua vez, foi realizada a Conferência de Alfabetização Baseada em Evidências (CONABE), cujo tema foi “A Política Nacional de Alfabetização e o estado da arte das pesquisas sobre alfabetização, literacia e numeracia</w:t>
      </w:r>
      <w:r>
        <w:rPr>
          <w:sz w:val="24"/>
          <w:szCs w:val="24"/>
        </w:rPr>
        <w:t>.</w:t>
      </w:r>
      <w:r w:rsidRPr="00902742">
        <w:rPr>
          <w:sz w:val="24"/>
          <w:szCs w:val="24"/>
        </w:rPr>
        <w:t xml:space="preserve"> </w:t>
      </w:r>
    </w:p>
    <w:p w:rsidR="007C00DD" w:rsidRPr="00902742" w:rsidRDefault="007C00DD" w:rsidP="007C00DD">
      <w:pPr>
        <w:spacing w:after="160" w:line="360" w:lineRule="auto"/>
        <w:ind w:firstLine="708"/>
        <w:jc w:val="both"/>
        <w:rPr>
          <w:sz w:val="24"/>
          <w:szCs w:val="24"/>
        </w:rPr>
      </w:pPr>
      <w:r w:rsidRPr="00902742">
        <w:rPr>
          <w:sz w:val="24"/>
          <w:szCs w:val="24"/>
        </w:rPr>
        <w:t xml:space="preserve">Esse processo representa um retrocesso às políticas implementadas no campo da Alfabetização, desde a LDB 9394/96, concretizadas por diálogos coletivos dos professores e seus representantes. O documento da PNA e os cursos disponibilizados pelo MEC desconsideram toda a produção dos intelectuais brasileiros e apresentam uma proposta pedagógica contrária às concepções pedagógicas orientadas por bases históricas e sociais. A partir desse entendimento podemos refletir a respeito de algumas questões que levaram a esta pesquisa: Quais as consequências da reforma educacional no currículo dos anos iniciais, especificamente para a Educação Infantil e primeiros anos? Quais as consequências para a formação docente? </w:t>
      </w:r>
    </w:p>
    <w:p w:rsidR="007C00DD" w:rsidRPr="00902742" w:rsidRDefault="007C00DD" w:rsidP="007C00DD">
      <w:pPr>
        <w:spacing w:after="160" w:line="360" w:lineRule="auto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02742">
        <w:rPr>
          <w:sz w:val="24"/>
          <w:szCs w:val="24"/>
        </w:rPr>
        <w:t>A respeito da relevância do estudo, podemos afirmar que este trabalho soma-se à produção realizada na área de Trabalho e Educação e objetiva contribuir com a reflexão crítica e o entendimento dos objetivos da formação inicial e continuada de professores.</w:t>
      </w:r>
    </w:p>
    <w:p w:rsidR="007C00DD" w:rsidRDefault="007C00DD" w:rsidP="007C00DD">
      <w:pPr>
        <w:jc w:val="both"/>
        <w:rPr>
          <w:b/>
          <w:sz w:val="24"/>
          <w:szCs w:val="24"/>
        </w:rPr>
      </w:pPr>
    </w:p>
    <w:p w:rsidR="007C00DD" w:rsidRDefault="007C00DD" w:rsidP="007C00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MATERIAIS E MÉTODOS</w:t>
      </w:r>
    </w:p>
    <w:p w:rsidR="007C00DD" w:rsidRDefault="007C00DD" w:rsidP="007C00DD">
      <w:pPr>
        <w:jc w:val="both"/>
        <w:rPr>
          <w:b/>
          <w:sz w:val="24"/>
          <w:szCs w:val="24"/>
        </w:rPr>
      </w:pPr>
    </w:p>
    <w:p w:rsidR="007C00DD" w:rsidRPr="00902742" w:rsidRDefault="007C00DD" w:rsidP="007C00DD">
      <w:pPr>
        <w:spacing w:line="360" w:lineRule="auto"/>
        <w:ind w:firstLine="708"/>
        <w:jc w:val="both"/>
        <w:rPr>
          <w:sz w:val="24"/>
          <w:szCs w:val="24"/>
        </w:rPr>
      </w:pPr>
      <w:r w:rsidRPr="00902742">
        <w:rPr>
          <w:sz w:val="24"/>
          <w:szCs w:val="24"/>
        </w:rPr>
        <w:t>O método materialista histórico proporciona uma análise ampla dos fenômenos</w:t>
      </w:r>
      <w:r>
        <w:rPr>
          <w:sz w:val="24"/>
          <w:szCs w:val="24"/>
        </w:rPr>
        <w:t xml:space="preserve"> </w:t>
      </w:r>
      <w:r w:rsidRPr="00902742">
        <w:rPr>
          <w:sz w:val="24"/>
          <w:szCs w:val="24"/>
        </w:rPr>
        <w:t>educacionais, compreendendo as alterações políticas a partir da base material econômica.</w:t>
      </w:r>
      <w:r>
        <w:rPr>
          <w:sz w:val="24"/>
          <w:szCs w:val="24"/>
        </w:rPr>
        <w:t xml:space="preserve"> </w:t>
      </w:r>
      <w:r w:rsidRPr="00902742">
        <w:rPr>
          <w:sz w:val="24"/>
          <w:szCs w:val="24"/>
        </w:rPr>
        <w:t xml:space="preserve">No campo da </w:t>
      </w:r>
      <w:r w:rsidRPr="00902742">
        <w:rPr>
          <w:sz w:val="24"/>
          <w:szCs w:val="24"/>
        </w:rPr>
        <w:lastRenderedPageBreak/>
        <w:t>educação, a pesquisa materialista-histórica segue o modelo qualitativo,</w:t>
      </w:r>
      <w:r>
        <w:rPr>
          <w:sz w:val="24"/>
          <w:szCs w:val="24"/>
        </w:rPr>
        <w:t xml:space="preserve"> </w:t>
      </w:r>
      <w:r w:rsidRPr="00902742">
        <w:rPr>
          <w:sz w:val="24"/>
          <w:szCs w:val="24"/>
        </w:rPr>
        <w:t>que investiga a educação escolar nos seus aspectos históricos e sociais.</w:t>
      </w:r>
      <w:r>
        <w:rPr>
          <w:sz w:val="24"/>
          <w:szCs w:val="24"/>
        </w:rPr>
        <w:t xml:space="preserve"> </w:t>
      </w:r>
      <w:r w:rsidRPr="00902742">
        <w:rPr>
          <w:sz w:val="24"/>
          <w:szCs w:val="24"/>
        </w:rPr>
        <w:t>Como procedimento metodológico, este estudo será norteado pelas orientações da</w:t>
      </w:r>
      <w:r>
        <w:rPr>
          <w:sz w:val="24"/>
          <w:szCs w:val="24"/>
        </w:rPr>
        <w:t xml:space="preserve"> </w:t>
      </w:r>
      <w:r w:rsidRPr="00902742">
        <w:rPr>
          <w:sz w:val="24"/>
          <w:szCs w:val="24"/>
        </w:rPr>
        <w:t>pesquisa bibliográfica, partindo das análises de fontes clássicas e interpretações secundárias</w:t>
      </w:r>
      <w:r>
        <w:rPr>
          <w:sz w:val="24"/>
          <w:szCs w:val="24"/>
        </w:rPr>
        <w:t xml:space="preserve"> </w:t>
      </w:r>
      <w:r w:rsidRPr="00902742">
        <w:rPr>
          <w:sz w:val="24"/>
          <w:szCs w:val="24"/>
        </w:rPr>
        <w:t>produzidas na área de Trabalho e Educação, currículo, alfabetização e formação de</w:t>
      </w:r>
      <w:r>
        <w:rPr>
          <w:sz w:val="24"/>
          <w:szCs w:val="24"/>
        </w:rPr>
        <w:t xml:space="preserve"> </w:t>
      </w:r>
      <w:r w:rsidRPr="00902742">
        <w:rPr>
          <w:sz w:val="24"/>
          <w:szCs w:val="24"/>
        </w:rPr>
        <w:t>professores.</w:t>
      </w:r>
      <w:r w:rsidRPr="00902742">
        <w:rPr>
          <w:sz w:val="24"/>
          <w:szCs w:val="24"/>
        </w:rPr>
        <w:cr/>
      </w:r>
    </w:p>
    <w:p w:rsidR="007C00DD" w:rsidRDefault="007C00DD" w:rsidP="007C00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RESULTADOS E DISCUSSÕES</w:t>
      </w:r>
    </w:p>
    <w:p w:rsidR="007C00DD" w:rsidRDefault="007C00DD" w:rsidP="007C00DD">
      <w:pPr>
        <w:jc w:val="both"/>
        <w:rPr>
          <w:b/>
          <w:sz w:val="24"/>
          <w:szCs w:val="24"/>
        </w:rPr>
      </w:pPr>
    </w:p>
    <w:p w:rsidR="007C00DD" w:rsidRPr="00C830F8" w:rsidRDefault="007C00DD" w:rsidP="007C00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PNA E SUA VINCULAÇÃO COM AS POLÍTICAS EDUCACIONAIS</w:t>
      </w:r>
    </w:p>
    <w:p w:rsidR="007C00DD" w:rsidRPr="00306FF7" w:rsidRDefault="007C00DD" w:rsidP="007C00DD">
      <w:pPr>
        <w:pStyle w:val="Corpodetexto"/>
        <w:outlineLvl w:val="0"/>
        <w:rPr>
          <w:i/>
        </w:rPr>
      </w:pPr>
    </w:p>
    <w:p w:rsidR="007C00DD" w:rsidRPr="006607EC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O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 Estado </w:t>
      </w:r>
      <w:r w:rsidRPr="006607EC">
        <w:rPr>
          <w:rFonts w:eastAsia="Calibri"/>
          <w:bCs/>
          <w:sz w:val="24"/>
          <w:szCs w:val="24"/>
          <w:lang w:eastAsia="en-US"/>
        </w:rPr>
        <w:t>investe na educação procura</w:t>
      </w:r>
      <w:r>
        <w:rPr>
          <w:rFonts w:eastAsia="Calibri"/>
          <w:bCs/>
          <w:sz w:val="24"/>
          <w:szCs w:val="24"/>
          <w:lang w:eastAsia="en-US"/>
        </w:rPr>
        <w:t>ndo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 retorno, e esse retorno </w:t>
      </w:r>
      <w:r>
        <w:rPr>
          <w:rFonts w:eastAsia="Calibri"/>
          <w:bCs/>
          <w:sz w:val="24"/>
          <w:szCs w:val="24"/>
          <w:lang w:eastAsia="en-US"/>
        </w:rPr>
        <w:t>se materializa nos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 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>índices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 e </w:t>
      </w:r>
      <w:r w:rsidRPr="006607EC">
        <w:rPr>
          <w:rFonts w:eastAsia="Calibri"/>
          <w:bCs/>
          <w:i/>
          <w:color w:val="000000"/>
          <w:sz w:val="24"/>
          <w:szCs w:val="24"/>
          <w:lang w:eastAsia="en-US"/>
        </w:rPr>
        <w:t>rankings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mundiais, mostrando que </w:t>
      </w:r>
      <w:r>
        <w:rPr>
          <w:rFonts w:eastAsia="Calibri"/>
          <w:bCs/>
          <w:sz w:val="24"/>
          <w:szCs w:val="24"/>
          <w:lang w:eastAsia="en-US"/>
        </w:rPr>
        <w:t>os indicadores relativos ao ensino formal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 est</w:t>
      </w:r>
      <w:r>
        <w:rPr>
          <w:rFonts w:eastAsia="Calibri"/>
          <w:bCs/>
          <w:sz w:val="24"/>
          <w:szCs w:val="24"/>
          <w:lang w:eastAsia="en-US"/>
        </w:rPr>
        <w:t>ão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 melhorando</w:t>
      </w:r>
      <w:r>
        <w:rPr>
          <w:rFonts w:eastAsia="Calibri"/>
          <w:bCs/>
          <w:sz w:val="24"/>
          <w:szCs w:val="24"/>
          <w:lang w:eastAsia="en-US"/>
        </w:rPr>
        <w:t xml:space="preserve">, justificando o 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>empréstimo realizado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dos organismos internacionais como o Banco Mundial. Como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6607EC">
        <w:rPr>
          <w:rFonts w:eastAsia="Calibri"/>
          <w:bCs/>
          <w:sz w:val="24"/>
          <w:szCs w:val="24"/>
          <w:lang w:eastAsia="en-US"/>
        </w:rPr>
        <w:t>trata-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se apenas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de números, 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>sabemos que</w:t>
      </w:r>
      <w:r w:rsidRPr="006607EC">
        <w:rPr>
          <w:rFonts w:eastAsia="Calibri"/>
          <w:bCs/>
          <w:color w:val="FF0000"/>
          <w:sz w:val="24"/>
          <w:szCs w:val="24"/>
          <w:lang w:eastAsia="en-US"/>
        </w:rPr>
        <w:t xml:space="preserve">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muitas crianças são dadas como alfabetizadas </w:t>
      </w:r>
      <w:r>
        <w:rPr>
          <w:rFonts w:eastAsia="Calibri"/>
          <w:bCs/>
          <w:sz w:val="24"/>
          <w:szCs w:val="24"/>
          <w:lang w:eastAsia="en-US"/>
        </w:rPr>
        <w:t xml:space="preserve">e </w:t>
      </w:r>
      <w:r w:rsidRPr="006607EC">
        <w:rPr>
          <w:rFonts w:eastAsia="Calibri"/>
          <w:bCs/>
          <w:sz w:val="24"/>
          <w:szCs w:val="24"/>
          <w:lang w:eastAsia="en-US"/>
        </w:rPr>
        <w:t>avança</w:t>
      </w:r>
      <w:r>
        <w:rPr>
          <w:rFonts w:eastAsia="Calibri"/>
          <w:bCs/>
          <w:sz w:val="24"/>
          <w:szCs w:val="24"/>
          <w:lang w:eastAsia="en-US"/>
        </w:rPr>
        <w:t>m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 com a turma, 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chegando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ao 5° ano sem nem saber ler e escrever. 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Dessa forma, percebemos através da convivência no ambiente escolar, que nos anos iniciais da Educação Básica ocorre </w:t>
      </w:r>
      <w:r w:rsidRPr="006607EC">
        <w:rPr>
          <w:rFonts w:eastAsia="Calibri"/>
          <w:bCs/>
          <w:sz w:val="24"/>
          <w:szCs w:val="24"/>
          <w:lang w:eastAsia="en-US"/>
        </w:rPr>
        <w:t>um ciclo de defasagem educacional</w:t>
      </w:r>
      <w:r>
        <w:rPr>
          <w:rFonts w:eastAsia="Calibri"/>
          <w:bCs/>
          <w:sz w:val="24"/>
          <w:szCs w:val="24"/>
          <w:lang w:eastAsia="en-US"/>
        </w:rPr>
        <w:t>.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7C00DD" w:rsidRPr="006607EC" w:rsidRDefault="007C00DD" w:rsidP="007C00DD">
      <w:pPr>
        <w:spacing w:line="360" w:lineRule="auto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6607EC">
        <w:rPr>
          <w:rFonts w:eastAsia="Calibri"/>
          <w:bCs/>
          <w:sz w:val="24"/>
          <w:szCs w:val="24"/>
          <w:lang w:eastAsia="en-US"/>
        </w:rPr>
        <w:t xml:space="preserve">As políticas públicas que deveriam assegurar o direito de um bom ensino, e alfabetização de qualidade, 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falham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quando os interesses passam a ser outros. </w:t>
      </w:r>
    </w:p>
    <w:p w:rsidR="007C00DD" w:rsidRPr="006607EC" w:rsidRDefault="007C00DD" w:rsidP="007C00DD">
      <w:pPr>
        <w:ind w:left="3402"/>
        <w:jc w:val="both"/>
        <w:rPr>
          <w:rFonts w:ascii="Arial" w:eastAsia="Calibri" w:hAnsi="Arial" w:cs="Arial"/>
          <w:bCs/>
          <w:lang w:eastAsia="en-US"/>
        </w:rPr>
      </w:pPr>
    </w:p>
    <w:p w:rsidR="007C00DD" w:rsidRPr="006607EC" w:rsidRDefault="007C00DD" w:rsidP="007C00DD">
      <w:pPr>
        <w:ind w:left="2268"/>
        <w:jc w:val="both"/>
        <w:rPr>
          <w:rFonts w:eastAsia="Calibri"/>
          <w:bCs/>
          <w:sz w:val="22"/>
          <w:szCs w:val="22"/>
          <w:lang w:eastAsia="en-US"/>
        </w:rPr>
      </w:pPr>
      <w:r w:rsidRPr="006607EC">
        <w:rPr>
          <w:rFonts w:eastAsia="Calibri"/>
          <w:bCs/>
          <w:sz w:val="22"/>
          <w:szCs w:val="22"/>
          <w:lang w:eastAsia="en-US"/>
        </w:rPr>
        <w:t xml:space="preserve">De fato, pode-se considerar que a alfabetização é um direito do cidadão e se encontra na base da conquista de todos os demais, e que políticas públicas e investimentos financeiros para educação e alfabetização são imprescindíveis. Como se sabe, porém, nas iniciativas para se alcançar essa aprendizagem básica, estão envolvidos interesses diversos, já que a alfabetização é um problema sistematicamente estratégico. </w:t>
      </w:r>
      <w:r w:rsidRPr="006607EC">
        <w:rPr>
          <w:rFonts w:eastAsia="Calibri"/>
          <w:bCs/>
          <w:sz w:val="24"/>
          <w:szCs w:val="24"/>
          <w:lang w:eastAsia="en-US"/>
        </w:rPr>
        <w:t>(MORTATTI, 2011, p.30)</w:t>
      </w:r>
      <w:r>
        <w:rPr>
          <w:rFonts w:eastAsia="Calibri"/>
          <w:bCs/>
          <w:sz w:val="24"/>
          <w:szCs w:val="24"/>
          <w:lang w:eastAsia="en-US"/>
        </w:rPr>
        <w:t>.</w:t>
      </w:r>
    </w:p>
    <w:p w:rsidR="007C00DD" w:rsidRPr="006607EC" w:rsidRDefault="007C00DD" w:rsidP="007C00DD">
      <w:pPr>
        <w:ind w:left="3402"/>
        <w:jc w:val="both"/>
        <w:rPr>
          <w:rFonts w:ascii="Arial" w:eastAsia="Calibri" w:hAnsi="Arial" w:cs="Arial"/>
          <w:bCs/>
          <w:lang w:eastAsia="en-US"/>
        </w:rPr>
      </w:pPr>
    </w:p>
    <w:p w:rsidR="007C00DD" w:rsidRPr="006607EC" w:rsidRDefault="007C00DD" w:rsidP="007C00DD">
      <w:p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7C00DD" w:rsidRPr="006607EC" w:rsidRDefault="007C00DD" w:rsidP="007C00DD">
      <w:pPr>
        <w:spacing w:line="360" w:lineRule="auto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Para Mortatti (2011) foi a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partir do século XX que a educação 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foi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declarada como direito humano, e a alfabetização </w:t>
      </w:r>
      <w:r>
        <w:rPr>
          <w:rFonts w:eastAsia="Calibri"/>
          <w:bCs/>
          <w:sz w:val="24"/>
          <w:szCs w:val="24"/>
          <w:lang w:eastAsia="en-US"/>
        </w:rPr>
        <w:t>foi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 declarada como base da educação e da aprendizagem ao longo de toda a vida sendo também como “pré requisito para a paz mundial”.</w:t>
      </w:r>
      <w:r w:rsidRPr="006607EC">
        <w:rPr>
          <w:rFonts w:eastAsia="Calibri"/>
          <w:sz w:val="24"/>
          <w:szCs w:val="24"/>
          <w:lang w:eastAsia="en-US"/>
        </w:rPr>
        <w:t xml:space="preserve">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De fato, pode-se considerar que a alfabetização é um direito do cidadão e se encontra na base da conquista de todos os demais, e que políticas públicas e investimentos financeiros para educação e alfabetização são imprescindíveis. Entretanto, se tratando de economia, educação e investimentos no Brasil, os interesses mudam, mesmo as políticas públicas se assegurando dos direitos, a </w:t>
      </w:r>
      <w:r w:rsidRPr="006607EC">
        <w:rPr>
          <w:rFonts w:eastAsia="Calibri"/>
          <w:bCs/>
          <w:sz w:val="24"/>
          <w:szCs w:val="24"/>
          <w:lang w:eastAsia="en-US"/>
        </w:rPr>
        <w:lastRenderedPageBreak/>
        <w:t xml:space="preserve">educação ainda não é a prioridade do estado. </w:t>
      </w:r>
    </w:p>
    <w:p w:rsidR="007C00DD" w:rsidRPr="006607EC" w:rsidRDefault="007C00DD" w:rsidP="007C00DD">
      <w:pPr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7C00DD" w:rsidRPr="00957DCB" w:rsidRDefault="007C00DD" w:rsidP="007C00DD">
      <w:pPr>
        <w:spacing w:after="160"/>
        <w:ind w:left="226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07EC">
        <w:rPr>
          <w:rFonts w:eastAsia="Calibri"/>
          <w:color w:val="000000"/>
          <w:sz w:val="22"/>
          <w:szCs w:val="22"/>
          <w:lang w:eastAsia="en-US"/>
        </w:rPr>
        <w:t>As políticas públicas educacionais se inserem em um campo de intensa disputa hegemônica marcada por conflitos e processos descontínuos fortemente sustentados pela concepção de governo presente no momento de sua elaboração e implementação. No cenário atual, as políticas educacionais enveredam-se sob a égide do neoliberalismo, com forte participação de empresas globais e organismos internacionais, que realizam ajustes na Educação Básica desde a década de 1990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  <w:r w:rsidRPr="006607EC">
        <w:rPr>
          <w:rFonts w:eastAsia="Calibri"/>
          <w:color w:val="000000"/>
          <w:sz w:val="22"/>
          <w:szCs w:val="22"/>
          <w:lang w:eastAsia="en-US"/>
        </w:rPr>
        <w:t xml:space="preserve"> (FRANCO; MARTINS apud ALMEIDA e PIATTI, 2021, p.649).</w:t>
      </w:r>
    </w:p>
    <w:p w:rsidR="007C00DD" w:rsidRPr="006607EC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07EC">
        <w:rPr>
          <w:rFonts w:eastAsia="Calibri"/>
          <w:color w:val="000000"/>
          <w:sz w:val="24"/>
          <w:szCs w:val="24"/>
          <w:lang w:eastAsia="en-US"/>
        </w:rPr>
        <w:t>Por este motivo a verdadeira prioridade das políticas educacionais é realizar os ajustes necessários para que o capital abra espaços na esfera pública e gere lucros</w:t>
      </w:r>
      <w:r w:rsidRPr="006607EC">
        <w:rPr>
          <w:rFonts w:eastAsia="Calibri"/>
          <w:color w:val="FF0000"/>
          <w:sz w:val="24"/>
          <w:szCs w:val="24"/>
          <w:lang w:eastAsia="en-US"/>
        </w:rPr>
        <w:t xml:space="preserve">.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Compreendemos com </w:t>
      </w:r>
      <w:r w:rsidRPr="008679DF">
        <w:rPr>
          <w:rFonts w:eastAsia="Calibri"/>
          <w:bCs/>
          <w:sz w:val="24"/>
          <w:szCs w:val="24"/>
          <w:lang w:eastAsia="en-US"/>
        </w:rPr>
        <w:t>T</w:t>
      </w:r>
      <w:r>
        <w:rPr>
          <w:rFonts w:eastAsia="Calibri"/>
          <w:bCs/>
          <w:sz w:val="24"/>
          <w:szCs w:val="24"/>
          <w:lang w:eastAsia="en-US"/>
        </w:rPr>
        <w:t>u</w:t>
      </w:r>
      <w:r w:rsidRPr="008679DF">
        <w:rPr>
          <w:rFonts w:eastAsia="Calibri"/>
          <w:bCs/>
          <w:sz w:val="24"/>
          <w:szCs w:val="24"/>
          <w:lang w:eastAsia="en-US"/>
        </w:rPr>
        <w:t>m</w:t>
      </w:r>
      <w:r>
        <w:rPr>
          <w:rFonts w:eastAsia="Calibri"/>
          <w:bCs/>
          <w:sz w:val="24"/>
          <w:szCs w:val="24"/>
          <w:lang w:eastAsia="en-US"/>
        </w:rPr>
        <w:t>o</w:t>
      </w:r>
      <w:r w:rsidRPr="008679DF">
        <w:rPr>
          <w:rFonts w:eastAsia="Calibri"/>
          <w:bCs/>
          <w:sz w:val="24"/>
          <w:szCs w:val="24"/>
          <w:lang w:eastAsia="en-US"/>
        </w:rPr>
        <w:t>lo</w:t>
      </w:r>
      <w:r w:rsidRPr="006607EC">
        <w:rPr>
          <w:rFonts w:eastAsia="Calibri"/>
          <w:bCs/>
          <w:sz w:val="24"/>
          <w:szCs w:val="24"/>
          <w:lang w:eastAsia="en-US"/>
        </w:rPr>
        <w:t>, Oliveira e Bueno (2021, p.128)</w:t>
      </w:r>
      <w:r w:rsidRPr="006607EC">
        <w:rPr>
          <w:rFonts w:eastAsia="Calibri"/>
          <w:sz w:val="22"/>
          <w:szCs w:val="22"/>
          <w:lang w:eastAsia="en-US"/>
        </w:rPr>
        <w:t xml:space="preserve"> </w:t>
      </w:r>
      <w:r w:rsidRPr="006607EC">
        <w:rPr>
          <w:rFonts w:eastAsia="Calibri"/>
          <w:sz w:val="24"/>
          <w:szCs w:val="24"/>
          <w:lang w:eastAsia="en-US"/>
        </w:rPr>
        <w:t>que</w:t>
      </w:r>
      <w:r w:rsidRPr="006607EC">
        <w:rPr>
          <w:rFonts w:eastAsia="Calibri"/>
          <w:sz w:val="22"/>
          <w:szCs w:val="22"/>
          <w:lang w:eastAsia="en-US"/>
        </w:rPr>
        <w:t xml:space="preserve"> </w:t>
      </w:r>
      <w:r w:rsidRPr="006607EC">
        <w:rPr>
          <w:rFonts w:eastAsia="Calibri"/>
          <w:sz w:val="24"/>
          <w:szCs w:val="24"/>
          <w:lang w:eastAsia="en-US"/>
        </w:rPr>
        <w:t>“O capital, em seu complexo e contraditório movimento, produz suas próprias crises.” Dessa forma:</w:t>
      </w:r>
      <w:r w:rsidRPr="006607EC">
        <w:rPr>
          <w:rFonts w:eastAsia="Calibri"/>
          <w:sz w:val="22"/>
          <w:szCs w:val="22"/>
          <w:lang w:eastAsia="en-US"/>
        </w:rPr>
        <w:t xml:space="preserve"> </w:t>
      </w:r>
    </w:p>
    <w:p w:rsidR="007C00DD" w:rsidRPr="006607EC" w:rsidRDefault="007C00DD" w:rsidP="007C00DD">
      <w:pPr>
        <w:spacing w:line="360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:rsidR="007C00DD" w:rsidRPr="006607EC" w:rsidRDefault="007C00DD" w:rsidP="007C00DD">
      <w:pPr>
        <w:ind w:left="2268"/>
        <w:jc w:val="both"/>
        <w:rPr>
          <w:rFonts w:eastAsia="Calibri"/>
          <w:sz w:val="22"/>
          <w:szCs w:val="22"/>
          <w:lang w:eastAsia="en-US"/>
        </w:rPr>
      </w:pPr>
      <w:r w:rsidRPr="006607EC">
        <w:rPr>
          <w:rFonts w:eastAsia="Calibri"/>
          <w:sz w:val="22"/>
          <w:szCs w:val="22"/>
          <w:lang w:eastAsia="en-US"/>
        </w:rPr>
        <w:t>[...] nos períodos de crise, o estado necessita intensificar a ações concernentes a suas funções precípuas para contribuir com a vida do capital em crise, em detrimento de funções que não são essenciais para o capital, como por exemplo, os aspectos relacionados a qualidade de uma educação pública e gratuita. (TUMOLO, OLIVEIRA e BUENO, 2021, p. 126)</w:t>
      </w:r>
      <w:r>
        <w:rPr>
          <w:rFonts w:eastAsia="Calibri"/>
          <w:sz w:val="22"/>
          <w:szCs w:val="22"/>
          <w:lang w:eastAsia="en-US"/>
        </w:rPr>
        <w:t>.</w:t>
      </w:r>
    </w:p>
    <w:p w:rsidR="007C00DD" w:rsidRPr="006607EC" w:rsidRDefault="007C00DD" w:rsidP="007C00DD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7C00DD" w:rsidRPr="006607EC" w:rsidRDefault="007C00DD" w:rsidP="007C00DD">
      <w:pPr>
        <w:spacing w:line="360" w:lineRule="auto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607EC">
        <w:rPr>
          <w:rFonts w:eastAsia="Calibri"/>
          <w:color w:val="000000"/>
          <w:sz w:val="24"/>
          <w:szCs w:val="24"/>
          <w:lang w:eastAsia="en-US"/>
        </w:rPr>
        <w:t>O capital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607EC">
        <w:rPr>
          <w:rFonts w:eastAsia="Calibri"/>
          <w:color w:val="000000"/>
          <w:sz w:val="24"/>
          <w:szCs w:val="24"/>
          <w:lang w:eastAsia="en-US"/>
        </w:rPr>
        <w:t>necessita de um Estado que socorra suas necessidades de expansão por lucros, e a educação tem sido uma área de frequentes investimentos, a fim de retirar o máximo de lucro, por isso, a gradativa abertura para a entrada das empresas privadas na gestão da educação pública.</w:t>
      </w:r>
    </w:p>
    <w:p w:rsidR="007C00DD" w:rsidRPr="006607EC" w:rsidRDefault="007C00DD" w:rsidP="007C00DD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C00DD" w:rsidRDefault="007C00DD" w:rsidP="007C00DD">
      <w:pPr>
        <w:ind w:left="2268"/>
        <w:jc w:val="both"/>
        <w:rPr>
          <w:rFonts w:eastAsia="Calibri"/>
          <w:bCs/>
          <w:sz w:val="24"/>
          <w:szCs w:val="24"/>
          <w:lang w:eastAsia="en-US"/>
        </w:rPr>
      </w:pPr>
      <w:r w:rsidRPr="006607EC">
        <w:rPr>
          <w:rFonts w:eastAsia="Calibri"/>
          <w:sz w:val="22"/>
          <w:szCs w:val="22"/>
          <w:lang w:eastAsia="en-US"/>
        </w:rPr>
        <w:t>Daí, é possível entender a atual configuração do Estado do capital: é um Estado que precisa ser cada vez mais mínimo naquilo que não são suas funções próprias- educação pública e gratuita, por exemplo- para poder ser um Estado cada vez mais máximo nas funções que lhe são essencialmente pertinentes. (TUMOLO, OLIVEIRA e BUENO, 2021, p. 126, p. 128)</w:t>
      </w:r>
      <w:r>
        <w:rPr>
          <w:rFonts w:eastAsia="Calibri"/>
          <w:sz w:val="22"/>
          <w:szCs w:val="22"/>
          <w:lang w:eastAsia="en-US"/>
        </w:rPr>
        <w:t>.</w:t>
      </w:r>
    </w:p>
    <w:p w:rsidR="007C00DD" w:rsidRPr="00957DCB" w:rsidRDefault="007C00DD" w:rsidP="007C00DD">
      <w:pPr>
        <w:ind w:left="2268"/>
        <w:jc w:val="both"/>
        <w:rPr>
          <w:rFonts w:eastAsia="Calibri"/>
          <w:bCs/>
          <w:sz w:val="24"/>
          <w:szCs w:val="24"/>
          <w:lang w:eastAsia="en-US"/>
        </w:rPr>
      </w:pPr>
    </w:p>
    <w:p w:rsidR="007C00DD" w:rsidRPr="006607EC" w:rsidRDefault="007C00DD" w:rsidP="007C00DD">
      <w:pPr>
        <w:spacing w:after="1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607EC">
        <w:rPr>
          <w:rFonts w:eastAsia="Calibri"/>
          <w:color w:val="000000"/>
          <w:sz w:val="24"/>
          <w:szCs w:val="24"/>
          <w:lang w:eastAsia="en-US"/>
        </w:rPr>
        <w:t>Nessa direção, Franco e Martins (apud ALMEIDA e PIATTI, 2021, p.650) explicam que a educação, ajustada ao neoliberalismo oferece um ensino ágil e superficial, que objetiva formar os trabalhadores para o mercado de trabalho flexível, “[...] deslocando-os totalmente da realidade social, e expondo esses indivíduos a constantes processos de alienação e submissão perante o capital”.</w:t>
      </w:r>
    </w:p>
    <w:p w:rsidR="007C00DD" w:rsidRPr="006607EC" w:rsidRDefault="007C00DD" w:rsidP="007C00DD">
      <w:pPr>
        <w:spacing w:after="160" w:line="360" w:lineRule="auto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607EC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A PNA inseriu-se no movimento recente de retrocesso do movimento de conquista de educação democrática no Brasil, iniciado no final na década de 1980. O documento propõe </w:t>
      </w:r>
      <w:r w:rsidRPr="006607EC">
        <w:rPr>
          <w:rFonts w:eastAsia="Calibri"/>
          <w:sz w:val="24"/>
          <w:szCs w:val="24"/>
          <w:lang w:eastAsia="en-US"/>
        </w:rPr>
        <w:t xml:space="preserve">uma nova metodologia de alfabetizar, com o objetivo de melhorar a qualidade da alfabetização no território brasileiro e combater o analfabetismo absoluto e o analfabetismo funcional, visto que a alfabetização vai além das metodologias propostas, </w:t>
      </w:r>
      <w:r w:rsidRPr="006607EC">
        <w:rPr>
          <w:rFonts w:eastAsia="Calibri"/>
          <w:color w:val="000000"/>
          <w:sz w:val="24"/>
          <w:szCs w:val="24"/>
          <w:lang w:eastAsia="en-US"/>
        </w:rPr>
        <w:t>pois</w:t>
      </w:r>
      <w:r w:rsidRPr="006607EC">
        <w:rPr>
          <w:rFonts w:eastAsia="Calibri"/>
          <w:sz w:val="24"/>
          <w:szCs w:val="24"/>
          <w:lang w:eastAsia="en-US"/>
        </w:rPr>
        <w:t xml:space="preserve"> o meio em que essa criança é inserida e o lugar que ela ocupa na sociedade em sua volta também influ</w:t>
      </w:r>
      <w:r>
        <w:rPr>
          <w:rFonts w:eastAsia="Calibri"/>
          <w:sz w:val="24"/>
          <w:szCs w:val="24"/>
          <w:lang w:eastAsia="en-US"/>
        </w:rPr>
        <w:t>e</w:t>
      </w:r>
      <w:r w:rsidRPr="006607EC">
        <w:rPr>
          <w:rFonts w:eastAsia="Calibri"/>
          <w:sz w:val="24"/>
          <w:szCs w:val="24"/>
          <w:lang w:eastAsia="en-US"/>
        </w:rPr>
        <w:t>ncia o processo de ensino e aprendizagem. Na prática vem ocorrendo o que propõe a política, ênfase no aspecto metodológico, o ensino objetivando o desenvolvimento da consciência fonológica</w:t>
      </w:r>
      <w:r>
        <w:rPr>
          <w:rFonts w:eastAsia="Calibri"/>
          <w:sz w:val="24"/>
          <w:szCs w:val="24"/>
          <w:lang w:eastAsia="en-US"/>
        </w:rPr>
        <w:t>,</w:t>
      </w:r>
      <w:r w:rsidRPr="006607E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c</w:t>
      </w:r>
      <w:r w:rsidRPr="006607EC">
        <w:rPr>
          <w:rFonts w:eastAsia="Calibri"/>
          <w:sz w:val="24"/>
          <w:szCs w:val="24"/>
          <w:lang w:eastAsia="en-US"/>
        </w:rPr>
        <w:t>ondição que não contribui para mudanças qualitativas no processo de alfabetização.</w:t>
      </w:r>
    </w:p>
    <w:p w:rsidR="007C00DD" w:rsidRPr="006607EC" w:rsidRDefault="007C00DD" w:rsidP="007C00DD">
      <w:pPr>
        <w:spacing w:after="160" w:line="480" w:lineRule="auto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607EC">
        <w:rPr>
          <w:rFonts w:eastAsia="Calibri"/>
          <w:sz w:val="24"/>
          <w:szCs w:val="24"/>
          <w:lang w:eastAsia="en-US"/>
        </w:rPr>
        <w:t xml:space="preserve">O documento da PNA se </w:t>
      </w:r>
      <w:r w:rsidRPr="006607EC">
        <w:rPr>
          <w:rFonts w:eastAsia="Calibri"/>
          <w:color w:val="000000"/>
          <w:sz w:val="24"/>
          <w:szCs w:val="24"/>
          <w:lang w:eastAsia="en-US"/>
        </w:rPr>
        <w:t xml:space="preserve">baseou nas seguintes legislações:  </w:t>
      </w:r>
    </w:p>
    <w:p w:rsidR="007C00DD" w:rsidRPr="008679DF" w:rsidRDefault="007C00DD" w:rsidP="007C00DD">
      <w:pPr>
        <w:spacing w:after="160"/>
        <w:ind w:left="2268"/>
        <w:jc w:val="both"/>
        <w:rPr>
          <w:rFonts w:eastAsia="Calibri"/>
          <w:sz w:val="22"/>
          <w:szCs w:val="22"/>
          <w:lang w:eastAsia="en-US"/>
        </w:rPr>
      </w:pPr>
      <w:r w:rsidRPr="008679DF">
        <w:rPr>
          <w:rFonts w:eastAsia="Calibri"/>
          <w:sz w:val="22"/>
          <w:szCs w:val="22"/>
          <w:lang w:eastAsia="en-US"/>
        </w:rPr>
        <w:t xml:space="preserve">●Art. 89 incisos IV da Constituição Federal de 1988, o qual estabelece as competências privativas do Presidente da República “sancionar, promulgar e fazer publicar as leis, bem como expedir decretos e regulamentos para sua fiel execução. (BRASIL, 1988)”  </w:t>
      </w:r>
    </w:p>
    <w:p w:rsidR="007C00DD" w:rsidRPr="008679DF" w:rsidRDefault="007C00DD" w:rsidP="007C00DD">
      <w:pPr>
        <w:spacing w:after="160"/>
        <w:ind w:left="2268"/>
        <w:jc w:val="both"/>
        <w:rPr>
          <w:rFonts w:eastAsia="Calibri"/>
          <w:sz w:val="22"/>
          <w:szCs w:val="22"/>
          <w:lang w:eastAsia="en-US"/>
        </w:rPr>
      </w:pPr>
      <w:r w:rsidRPr="008679DF">
        <w:rPr>
          <w:rFonts w:eastAsia="Calibri"/>
          <w:sz w:val="22"/>
          <w:szCs w:val="22"/>
          <w:lang w:eastAsia="en-US"/>
        </w:rPr>
        <w:t>●Art. 8</w:t>
      </w:r>
      <w:r>
        <w:rPr>
          <w:rFonts w:eastAsia="Calibri"/>
          <w:sz w:val="22"/>
          <w:szCs w:val="22"/>
          <w:lang w:eastAsia="en-US"/>
        </w:rPr>
        <w:t>º</w:t>
      </w:r>
      <w:r w:rsidRPr="008679DF">
        <w:rPr>
          <w:rFonts w:eastAsia="Calibri"/>
          <w:sz w:val="22"/>
          <w:szCs w:val="22"/>
          <w:lang w:eastAsia="en-US"/>
        </w:rPr>
        <w:t xml:space="preserve"> da Lei de Diretrizes e Bases da Educação Nacional (LDB) lei no 9394/1996 “A União, os Estados, o Distrito Federal e os Municípios organizarão, em regime de colaboração, os respectivos sistemas de ensino” e no § 1o do mesmo Artigo “Caberá à União a coordenação da política nacional de educação, articulando os diferentes níveis e sistemas e exercendo função normativa, redistributiva e supletiva em relação às demais instâncias educacionais. (BRASIL, 1996)</w:t>
      </w:r>
    </w:p>
    <w:p w:rsidR="007C00DD" w:rsidRPr="008679DF" w:rsidRDefault="007C00DD" w:rsidP="007C00DD">
      <w:pPr>
        <w:spacing w:after="160"/>
        <w:ind w:left="2268"/>
        <w:jc w:val="both"/>
        <w:rPr>
          <w:rFonts w:eastAsia="Calibri"/>
          <w:sz w:val="22"/>
          <w:szCs w:val="22"/>
          <w:lang w:eastAsia="en-US"/>
        </w:rPr>
      </w:pPr>
      <w:r w:rsidRPr="008679DF">
        <w:rPr>
          <w:rFonts w:eastAsia="Calibri"/>
          <w:sz w:val="22"/>
          <w:szCs w:val="22"/>
          <w:lang w:eastAsia="en-US"/>
        </w:rPr>
        <w:t xml:space="preserve"> ●Lei 13.005 de 25 de junho de 2014 que aprova o Plano Nacional de Educação e dá outras providências. (BRASIL 2014).</w:t>
      </w:r>
    </w:p>
    <w:p w:rsidR="007C00DD" w:rsidRPr="006607EC" w:rsidRDefault="007C00DD" w:rsidP="007C00DD">
      <w:pPr>
        <w:spacing w:after="160"/>
        <w:ind w:left="226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C00DD" w:rsidRPr="006607EC" w:rsidRDefault="007C00DD" w:rsidP="007C00DD">
      <w:pPr>
        <w:spacing w:after="160"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607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07EC">
        <w:rPr>
          <w:rFonts w:ascii="Arial" w:eastAsia="Calibri" w:hAnsi="Arial" w:cs="Arial"/>
          <w:sz w:val="22"/>
          <w:szCs w:val="22"/>
          <w:lang w:eastAsia="en-US"/>
        </w:rPr>
        <w:tab/>
      </w:r>
      <w:r w:rsidRPr="006607EC">
        <w:rPr>
          <w:rFonts w:eastAsia="Calibri"/>
          <w:color w:val="000000"/>
          <w:sz w:val="24"/>
          <w:szCs w:val="24"/>
          <w:lang w:eastAsia="en-US"/>
        </w:rPr>
        <w:t>De acordo com Almeida e Piatti (2021, p.654) “[...] o Decreto 9.765/2019 está organizado em bases legais fortemente sustentadas, inserindo-o também como uma política de Estado, ou seja, ancorada em aspectos legais que o fundamentam como uma normativa de longa duração.</w:t>
      </w:r>
    </w:p>
    <w:p w:rsidR="007C00DD" w:rsidRPr="006607EC" w:rsidRDefault="007C00DD" w:rsidP="007C00DD">
      <w:pPr>
        <w:spacing w:after="160"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607EC">
        <w:rPr>
          <w:rFonts w:eastAsia="Calibri"/>
          <w:sz w:val="22"/>
          <w:szCs w:val="22"/>
          <w:lang w:eastAsia="en-US"/>
        </w:rPr>
        <w:t xml:space="preserve"> </w:t>
      </w:r>
      <w:r w:rsidRPr="006607EC">
        <w:rPr>
          <w:rFonts w:eastAsia="Calibri"/>
          <w:sz w:val="22"/>
          <w:szCs w:val="22"/>
          <w:lang w:eastAsia="en-US"/>
        </w:rPr>
        <w:tab/>
      </w:r>
      <w:r w:rsidRPr="006607EC">
        <w:rPr>
          <w:rFonts w:eastAsia="Calibri"/>
          <w:sz w:val="24"/>
          <w:szCs w:val="24"/>
          <w:lang w:eastAsia="en-US"/>
        </w:rPr>
        <w:t xml:space="preserve">Assim, o Caderno da PNA consiste em um guia explicativo acerca das premissas da política de alfabetização e, apresenta em sua estrutura </w:t>
      </w:r>
      <w:r>
        <w:rPr>
          <w:rFonts w:eastAsia="Calibri"/>
          <w:sz w:val="24"/>
          <w:szCs w:val="24"/>
          <w:lang w:eastAsia="en-US"/>
        </w:rPr>
        <w:t>cinco</w:t>
      </w:r>
      <w:r w:rsidRPr="006607EC">
        <w:rPr>
          <w:rFonts w:eastAsia="Calibri"/>
          <w:sz w:val="24"/>
          <w:szCs w:val="24"/>
          <w:lang w:eastAsia="en-US"/>
        </w:rPr>
        <w:t xml:space="preserve"> capítulos, mas o que deixa </w:t>
      </w:r>
      <w:r w:rsidRPr="006607EC">
        <w:rPr>
          <w:rFonts w:eastAsia="Calibri"/>
          <w:color w:val="000000"/>
          <w:sz w:val="24"/>
          <w:szCs w:val="24"/>
          <w:lang w:eastAsia="en-US"/>
        </w:rPr>
        <w:t xml:space="preserve">explícito </w:t>
      </w:r>
      <w:r w:rsidRPr="006607EC">
        <w:rPr>
          <w:rFonts w:eastAsia="Calibri"/>
          <w:sz w:val="24"/>
          <w:szCs w:val="24"/>
          <w:lang w:eastAsia="en-US"/>
        </w:rPr>
        <w:t xml:space="preserve">aos educadores em sua meta </w:t>
      </w:r>
      <w:r w:rsidRPr="006607EC">
        <w:rPr>
          <w:rFonts w:eastAsia="Calibri"/>
          <w:color w:val="000000"/>
          <w:sz w:val="24"/>
          <w:szCs w:val="24"/>
          <w:lang w:eastAsia="en-US"/>
        </w:rPr>
        <w:t xml:space="preserve">5 do </w:t>
      </w:r>
      <w:r w:rsidRPr="006607EC">
        <w:rPr>
          <w:rFonts w:eastAsia="Calibri"/>
          <w:sz w:val="24"/>
          <w:szCs w:val="24"/>
          <w:lang w:eastAsia="en-US"/>
        </w:rPr>
        <w:t xml:space="preserve">documento é que, até o 3° ano do ensino fundamental as crianças já </w:t>
      </w:r>
      <w:r w:rsidRPr="006607EC">
        <w:rPr>
          <w:rFonts w:eastAsia="Calibri"/>
          <w:color w:val="000000"/>
          <w:sz w:val="24"/>
          <w:szCs w:val="24"/>
          <w:lang w:eastAsia="en-US"/>
        </w:rPr>
        <w:t xml:space="preserve">devem estar </w:t>
      </w:r>
      <w:r w:rsidRPr="006607EC">
        <w:rPr>
          <w:rFonts w:eastAsia="Calibri"/>
          <w:sz w:val="24"/>
          <w:szCs w:val="24"/>
          <w:lang w:eastAsia="en-US"/>
        </w:rPr>
        <w:t xml:space="preserve">alfabetizadas, </w:t>
      </w:r>
      <w:r w:rsidRPr="006607EC">
        <w:rPr>
          <w:rFonts w:eastAsia="Calibri"/>
          <w:color w:val="000000"/>
          <w:sz w:val="24"/>
          <w:szCs w:val="24"/>
          <w:lang w:eastAsia="en-US"/>
        </w:rPr>
        <w:t>e em nenhum momento no documento</w:t>
      </w:r>
      <w:r w:rsidRPr="006607EC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6607EC">
        <w:rPr>
          <w:rFonts w:eastAsia="Calibri"/>
          <w:color w:val="000000"/>
          <w:sz w:val="24"/>
          <w:szCs w:val="24"/>
          <w:lang w:eastAsia="en-US"/>
        </w:rPr>
        <w:t>leva</w:t>
      </w:r>
      <w:r w:rsidRPr="006607EC">
        <w:rPr>
          <w:rFonts w:eastAsia="Calibri"/>
          <w:sz w:val="24"/>
          <w:szCs w:val="24"/>
          <w:lang w:eastAsia="en-US"/>
        </w:rPr>
        <w:t xml:space="preserve"> em consideração o meio social</w:t>
      </w:r>
      <w:r w:rsidRPr="006607EC">
        <w:rPr>
          <w:rFonts w:eastAsia="Calibri"/>
          <w:color w:val="000000"/>
          <w:sz w:val="24"/>
          <w:szCs w:val="24"/>
          <w:lang w:eastAsia="en-US"/>
        </w:rPr>
        <w:t xml:space="preserve">. Diante dessa omissão queremos destacar com as autoras </w:t>
      </w:r>
      <w:r w:rsidRPr="006607EC">
        <w:rPr>
          <w:rFonts w:eastAsia="Calibri"/>
          <w:color w:val="000000"/>
          <w:sz w:val="24"/>
          <w:szCs w:val="24"/>
          <w:lang w:eastAsia="en-US"/>
        </w:rPr>
        <w:lastRenderedPageBreak/>
        <w:t>que:</w:t>
      </w:r>
    </w:p>
    <w:p w:rsidR="007C00DD" w:rsidRPr="006607EC" w:rsidRDefault="007C00DD" w:rsidP="007C00DD">
      <w:pPr>
        <w:ind w:left="226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07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07EC">
        <w:rPr>
          <w:rFonts w:eastAsia="Calibri"/>
          <w:sz w:val="22"/>
          <w:szCs w:val="22"/>
          <w:lang w:eastAsia="en-US"/>
        </w:rPr>
        <w:t xml:space="preserve">A Educação Escolar no nosso país é, antes de tudo, um problema de classe social e desigualdade de renda. Portanto, há de se levar em conta a criança e o professor na sua concretude e, lamentavelmente, o documento não se ocupa dessa feita, homogeneizando o processo de aprendizagem e pouco considerando o papel e as condições objetivas de trabalho do professor. </w:t>
      </w:r>
      <w:r w:rsidRPr="006607EC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rFonts w:eastAsia="Calibri"/>
          <w:color w:val="000000"/>
          <w:sz w:val="22"/>
          <w:szCs w:val="22"/>
          <w:lang w:eastAsia="en-US"/>
        </w:rPr>
        <w:t xml:space="preserve">FRANCO e </w:t>
      </w:r>
      <w:r w:rsidRPr="006607EC">
        <w:rPr>
          <w:rFonts w:eastAsia="Calibri"/>
          <w:color w:val="000000"/>
          <w:sz w:val="22"/>
          <w:szCs w:val="22"/>
          <w:lang w:eastAsia="en-US"/>
        </w:rPr>
        <w:t>MARTINS apud ALMEIDA e PIATTI, 2021, p.  656).</w:t>
      </w:r>
    </w:p>
    <w:p w:rsidR="007C00DD" w:rsidRPr="006607EC" w:rsidRDefault="007C00DD" w:rsidP="007C00DD">
      <w:pPr>
        <w:ind w:left="226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C00DD" w:rsidRPr="006607EC" w:rsidRDefault="007C00DD" w:rsidP="007C00DD">
      <w:pPr>
        <w:ind w:left="3402"/>
        <w:jc w:val="both"/>
        <w:rPr>
          <w:rFonts w:ascii="Arial" w:eastAsia="Calibri" w:hAnsi="Arial" w:cs="Arial"/>
          <w:lang w:eastAsia="en-US"/>
        </w:rPr>
      </w:pPr>
    </w:p>
    <w:p w:rsidR="007C00DD" w:rsidRPr="006607EC" w:rsidRDefault="007C00DD" w:rsidP="007C00DD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6607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07EC">
        <w:rPr>
          <w:rFonts w:ascii="Arial" w:eastAsia="Calibri" w:hAnsi="Arial" w:cs="Arial"/>
          <w:sz w:val="22"/>
          <w:szCs w:val="22"/>
          <w:lang w:eastAsia="en-US"/>
        </w:rPr>
        <w:tab/>
      </w:r>
      <w:r w:rsidRPr="006607EC">
        <w:rPr>
          <w:rFonts w:eastAsia="Calibri"/>
          <w:sz w:val="24"/>
          <w:szCs w:val="24"/>
          <w:lang w:eastAsia="en-US"/>
        </w:rPr>
        <w:t xml:space="preserve">O que implica com a formação dos professores, é que cada vez </w:t>
      </w:r>
      <w:r>
        <w:rPr>
          <w:rFonts w:eastAsia="Calibri"/>
          <w:sz w:val="24"/>
          <w:szCs w:val="24"/>
          <w:lang w:eastAsia="en-US"/>
        </w:rPr>
        <w:t xml:space="preserve">mais </w:t>
      </w:r>
      <w:r w:rsidRPr="006607EC">
        <w:rPr>
          <w:rFonts w:eastAsia="Calibri"/>
          <w:sz w:val="24"/>
          <w:szCs w:val="24"/>
          <w:lang w:eastAsia="en-US"/>
        </w:rPr>
        <w:t xml:space="preserve">as estatísticas mostram que necessita subir os números de alunos alfabetizados, colocando a alfabetização como uma forma de solução para os problemas de desigualdade social no Brasil, mas, não focando que também é necessário ter um </w:t>
      </w:r>
      <w:r w:rsidRPr="006607EC">
        <w:rPr>
          <w:rFonts w:eastAsia="Calibri"/>
          <w:color w:val="000000"/>
          <w:sz w:val="24"/>
          <w:szCs w:val="24"/>
          <w:lang w:eastAsia="en-US"/>
        </w:rPr>
        <w:t xml:space="preserve">professor com </w:t>
      </w:r>
      <w:r w:rsidRPr="006607EC">
        <w:rPr>
          <w:rFonts w:eastAsia="Calibri"/>
          <w:sz w:val="24"/>
          <w:szCs w:val="24"/>
          <w:lang w:eastAsia="en-US"/>
        </w:rPr>
        <w:t xml:space="preserve">formação qualificada para a </w:t>
      </w:r>
      <w:r w:rsidRPr="006607EC">
        <w:rPr>
          <w:rFonts w:eastAsia="Calibri"/>
          <w:color w:val="000000"/>
          <w:sz w:val="24"/>
          <w:szCs w:val="24"/>
          <w:lang w:eastAsia="en-US"/>
        </w:rPr>
        <w:t>prática</w:t>
      </w:r>
      <w:r w:rsidRPr="006607EC">
        <w:rPr>
          <w:rFonts w:eastAsia="Calibri"/>
          <w:sz w:val="24"/>
          <w:szCs w:val="24"/>
          <w:lang w:eastAsia="en-US"/>
        </w:rPr>
        <w:t xml:space="preserve"> de alfabetizar. </w:t>
      </w:r>
      <w:r>
        <w:rPr>
          <w:rFonts w:eastAsia="Calibri"/>
          <w:sz w:val="24"/>
          <w:szCs w:val="24"/>
          <w:lang w:eastAsia="en-US"/>
        </w:rPr>
        <w:t>A</w:t>
      </w:r>
      <w:r w:rsidRPr="006607EC">
        <w:rPr>
          <w:rFonts w:eastAsia="Calibri"/>
          <w:sz w:val="24"/>
          <w:szCs w:val="24"/>
          <w:lang w:eastAsia="en-US"/>
        </w:rPr>
        <w:t xml:space="preserve"> proposta do documento (BRASIL, 2019, p. 33) é </w:t>
      </w:r>
      <w:r>
        <w:rPr>
          <w:rFonts w:eastAsia="Calibri"/>
          <w:sz w:val="24"/>
          <w:szCs w:val="24"/>
          <w:lang w:eastAsia="en-US"/>
        </w:rPr>
        <w:t xml:space="preserve">fazer com que, </w:t>
      </w:r>
      <w:r w:rsidRPr="006607EC">
        <w:rPr>
          <w:rFonts w:eastAsia="Calibri"/>
          <w:sz w:val="24"/>
          <w:szCs w:val="24"/>
          <w:lang w:eastAsia="en-US"/>
        </w:rPr>
        <w:t>na primeira infância a criança compreend</w:t>
      </w:r>
      <w:r>
        <w:rPr>
          <w:rFonts w:eastAsia="Calibri"/>
          <w:sz w:val="24"/>
          <w:szCs w:val="24"/>
          <w:lang w:eastAsia="en-US"/>
        </w:rPr>
        <w:t>a</w:t>
      </w:r>
      <w:r w:rsidRPr="006607EC">
        <w:rPr>
          <w:rFonts w:eastAsia="Calibri"/>
          <w:sz w:val="24"/>
          <w:szCs w:val="24"/>
          <w:lang w:eastAsia="en-US"/>
        </w:rPr>
        <w:t xml:space="preserve"> que uma palavra falada é composta de uma sequência de fonemas, as letras representam os sons da fala, </w:t>
      </w:r>
      <w:r>
        <w:rPr>
          <w:rFonts w:eastAsia="Calibri"/>
          <w:sz w:val="24"/>
          <w:szCs w:val="24"/>
          <w:lang w:eastAsia="en-US"/>
        </w:rPr>
        <w:t>e aprenda</w:t>
      </w:r>
      <w:r w:rsidRPr="006607EC">
        <w:rPr>
          <w:rFonts w:eastAsia="Calibri"/>
          <w:sz w:val="24"/>
          <w:szCs w:val="24"/>
          <w:lang w:eastAsia="en-US"/>
        </w:rPr>
        <w:t xml:space="preserve"> as relações entre as letras (grafemas) e os menores sons da fala. A proposta pedagógica é um ensino intencional e sistematizado, acompanhado de atividades lúdicas, com o apoio de objetos e melodias, visando uma ambientação para conduzir o aluno a aprendizagem. </w:t>
      </w:r>
      <w:r>
        <w:rPr>
          <w:rFonts w:eastAsia="Calibri"/>
          <w:sz w:val="24"/>
          <w:szCs w:val="24"/>
          <w:lang w:eastAsia="en-US"/>
        </w:rPr>
        <w:t>Essa meta</w:t>
      </w:r>
      <w:r w:rsidRPr="006607EC">
        <w:rPr>
          <w:rFonts w:eastAsia="Calibri"/>
          <w:sz w:val="24"/>
          <w:szCs w:val="24"/>
          <w:lang w:eastAsia="en-US"/>
        </w:rPr>
        <w:t xml:space="preserve"> não condiz com a realidade das escolas públicas, </w:t>
      </w:r>
      <w:r>
        <w:rPr>
          <w:rFonts w:eastAsia="Calibri"/>
          <w:sz w:val="24"/>
          <w:szCs w:val="24"/>
          <w:lang w:eastAsia="en-US"/>
        </w:rPr>
        <w:t xml:space="preserve">pois, </w:t>
      </w:r>
      <w:r w:rsidRPr="006607EC">
        <w:rPr>
          <w:rFonts w:eastAsia="Calibri"/>
          <w:sz w:val="24"/>
          <w:szCs w:val="24"/>
          <w:lang w:eastAsia="en-US"/>
        </w:rPr>
        <w:t xml:space="preserve">na maioria das vezes são mais de trinta alunos para um professor, dificultando a mediação </w:t>
      </w:r>
      <w:r>
        <w:rPr>
          <w:rFonts w:eastAsia="Calibri"/>
          <w:sz w:val="24"/>
          <w:szCs w:val="24"/>
          <w:lang w:eastAsia="en-US"/>
        </w:rPr>
        <w:t>no processo de</w:t>
      </w:r>
      <w:r w:rsidRPr="006607EC">
        <w:rPr>
          <w:rFonts w:eastAsia="Calibri"/>
          <w:sz w:val="24"/>
          <w:szCs w:val="24"/>
          <w:lang w:eastAsia="en-US"/>
        </w:rPr>
        <w:t xml:space="preserve"> alfabetização.</w:t>
      </w:r>
      <w:r w:rsidRPr="006607EC">
        <w:rPr>
          <w:rFonts w:eastAsia="Calibri"/>
          <w:sz w:val="22"/>
          <w:szCs w:val="22"/>
          <w:lang w:eastAsia="en-US"/>
        </w:rPr>
        <w:t xml:space="preserve"> </w:t>
      </w:r>
    </w:p>
    <w:p w:rsidR="007C00DD" w:rsidRDefault="007C00DD" w:rsidP="007C00DD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6607EC">
        <w:rPr>
          <w:rFonts w:eastAsia="Calibri"/>
          <w:lang w:eastAsia="en-US"/>
        </w:rPr>
        <w:t xml:space="preserve">               </w:t>
      </w:r>
      <w:r>
        <w:rPr>
          <w:rFonts w:eastAsia="Calibri"/>
          <w:sz w:val="24"/>
          <w:szCs w:val="24"/>
          <w:lang w:eastAsia="en-US"/>
        </w:rPr>
        <w:t>É perceptível que há</w:t>
      </w:r>
      <w:r w:rsidRPr="006607EC">
        <w:rPr>
          <w:rFonts w:eastAsia="Calibri"/>
          <w:sz w:val="24"/>
          <w:szCs w:val="24"/>
          <w:lang w:eastAsia="en-US"/>
        </w:rPr>
        <w:t xml:space="preserve"> professores sem a qualificação específica atuando na área, e adaptar as metodologias a especificidades propostas pela PNA, necessita de um conhecimento que pode ser desconhecido por alguns profissionais da educação, </w:t>
      </w:r>
      <w:r>
        <w:rPr>
          <w:rFonts w:eastAsia="Calibri"/>
          <w:sz w:val="24"/>
          <w:szCs w:val="24"/>
          <w:lang w:eastAsia="en-US"/>
        </w:rPr>
        <w:t>pois na</w:t>
      </w:r>
      <w:r w:rsidRPr="006607EC">
        <w:rPr>
          <w:rFonts w:eastAsia="Calibri"/>
          <w:sz w:val="24"/>
          <w:szCs w:val="24"/>
          <w:lang w:eastAsia="en-US"/>
        </w:rPr>
        <w:t xml:space="preserve"> primeira infância a mediação deve ocorrer pelo meio da oralidade, com jogos e brincadeiras, para se estimular habilidades necessárias </w:t>
      </w:r>
      <w:r>
        <w:rPr>
          <w:rFonts w:eastAsia="Calibri"/>
          <w:sz w:val="24"/>
          <w:szCs w:val="24"/>
          <w:lang w:eastAsia="en-US"/>
        </w:rPr>
        <w:t xml:space="preserve">e, além desse fator, a </w:t>
      </w:r>
      <w:r w:rsidRPr="006607EC">
        <w:rPr>
          <w:rFonts w:eastAsia="Calibri"/>
          <w:sz w:val="24"/>
          <w:szCs w:val="24"/>
          <w:lang w:eastAsia="en-US"/>
        </w:rPr>
        <w:t xml:space="preserve">falta de recursos também prejudica o processo. </w:t>
      </w:r>
    </w:p>
    <w:p w:rsidR="007C00DD" w:rsidRPr="006607EC" w:rsidRDefault="007C00DD" w:rsidP="007C00DD">
      <w:pPr>
        <w:spacing w:after="160" w:line="360" w:lineRule="auto"/>
        <w:ind w:firstLine="708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6607EC">
        <w:rPr>
          <w:rFonts w:eastAsia="Calibri"/>
          <w:sz w:val="24"/>
          <w:szCs w:val="24"/>
          <w:lang w:eastAsia="en-US"/>
        </w:rPr>
        <w:t>O método proposto pela PNA te</w:t>
      </w:r>
      <w:r>
        <w:rPr>
          <w:rFonts w:eastAsia="Calibri"/>
          <w:sz w:val="24"/>
          <w:szCs w:val="24"/>
          <w:lang w:eastAsia="en-US"/>
        </w:rPr>
        <w:t>m</w:t>
      </w:r>
      <w:r w:rsidRPr="006607EC">
        <w:rPr>
          <w:rFonts w:eastAsia="Calibri"/>
          <w:sz w:val="24"/>
          <w:szCs w:val="24"/>
          <w:lang w:eastAsia="en-US"/>
        </w:rPr>
        <w:t xml:space="preserve"> como </w:t>
      </w:r>
      <w:r>
        <w:rPr>
          <w:rFonts w:eastAsia="Calibri"/>
          <w:sz w:val="24"/>
          <w:szCs w:val="24"/>
          <w:lang w:eastAsia="en-US"/>
        </w:rPr>
        <w:t>eixo</w:t>
      </w:r>
      <w:r w:rsidRPr="006607EC">
        <w:rPr>
          <w:rFonts w:eastAsia="Calibri"/>
          <w:sz w:val="24"/>
          <w:szCs w:val="24"/>
          <w:lang w:eastAsia="en-US"/>
        </w:rPr>
        <w:t xml:space="preserve"> a consciência fonêmica</w:t>
      </w:r>
      <w:r>
        <w:rPr>
          <w:rFonts w:eastAsia="Calibri"/>
          <w:sz w:val="24"/>
          <w:szCs w:val="24"/>
          <w:lang w:eastAsia="en-US"/>
        </w:rPr>
        <w:t>,</w:t>
      </w:r>
      <w:r w:rsidRPr="006607EC">
        <w:rPr>
          <w:rFonts w:eastAsia="Calibri"/>
          <w:sz w:val="24"/>
          <w:szCs w:val="24"/>
          <w:lang w:eastAsia="en-US"/>
        </w:rPr>
        <w:t xml:space="preserve"> a capacidade de percebermos que uma palavra pode começar ou terminar com o mesmo som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6607EC">
        <w:rPr>
          <w:rFonts w:eastAsia="Calibri"/>
          <w:sz w:val="24"/>
          <w:szCs w:val="24"/>
          <w:lang w:eastAsia="en-US"/>
        </w:rPr>
        <w:t xml:space="preserve">um estágio mais avançado e específico </w:t>
      </w:r>
      <w:r>
        <w:rPr>
          <w:rFonts w:eastAsia="Calibri"/>
          <w:sz w:val="24"/>
          <w:szCs w:val="24"/>
          <w:lang w:eastAsia="en-US"/>
        </w:rPr>
        <w:t>d</w:t>
      </w:r>
      <w:r w:rsidRPr="006607EC">
        <w:rPr>
          <w:rFonts w:eastAsia="Calibri"/>
          <w:sz w:val="24"/>
          <w:szCs w:val="24"/>
          <w:lang w:eastAsia="en-US"/>
        </w:rPr>
        <w:t xml:space="preserve">a habilidade </w:t>
      </w:r>
      <w:r>
        <w:rPr>
          <w:rFonts w:eastAsia="Calibri"/>
          <w:sz w:val="24"/>
          <w:szCs w:val="24"/>
          <w:lang w:eastAsia="en-US"/>
        </w:rPr>
        <w:t>de</w:t>
      </w:r>
      <w:r w:rsidRPr="006607EC">
        <w:rPr>
          <w:rFonts w:eastAsia="Calibri"/>
          <w:sz w:val="24"/>
          <w:szCs w:val="24"/>
          <w:lang w:eastAsia="en-US"/>
        </w:rPr>
        <w:t xml:space="preserve"> manipular os sons de nossa língua. E o próprio método escolhido, segundo o site da Undime Brasil (2019), defendido pelo </w:t>
      </w:r>
      <w:r w:rsidRPr="006607EC">
        <w:rPr>
          <w:rFonts w:eastAsia="Calibri"/>
          <w:color w:val="000000"/>
          <w:sz w:val="24"/>
          <w:szCs w:val="24"/>
          <w:lang w:eastAsia="en-US"/>
        </w:rPr>
        <w:t>secretário Carlos Nadalim,</w:t>
      </w:r>
      <w:r w:rsidRPr="006607EC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6607EC">
        <w:rPr>
          <w:rFonts w:eastAsia="Calibri"/>
          <w:sz w:val="24"/>
          <w:szCs w:val="24"/>
          <w:lang w:eastAsia="en-US"/>
        </w:rPr>
        <w:t xml:space="preserve">não é um consenso entre especialistas em Alfabetização. </w:t>
      </w:r>
      <w:r>
        <w:rPr>
          <w:rFonts w:eastAsia="Calibri"/>
          <w:sz w:val="24"/>
          <w:szCs w:val="24"/>
          <w:lang w:eastAsia="en-US"/>
        </w:rPr>
        <w:t>Para o documento, a</w:t>
      </w:r>
      <w:r w:rsidRPr="006607EC">
        <w:rPr>
          <w:rFonts w:eastAsia="Calibri"/>
          <w:sz w:val="24"/>
          <w:szCs w:val="24"/>
          <w:lang w:eastAsia="en-US"/>
        </w:rPr>
        <w:t xml:space="preserve"> forma </w:t>
      </w:r>
      <w:r w:rsidRPr="006607EC">
        <w:rPr>
          <w:rFonts w:eastAsia="Calibri"/>
          <w:color w:val="000000"/>
          <w:sz w:val="24"/>
          <w:szCs w:val="24"/>
          <w:lang w:eastAsia="en-US"/>
        </w:rPr>
        <w:t>como é</w:t>
      </w:r>
      <w:r w:rsidRPr="006607EC">
        <w:rPr>
          <w:rFonts w:eastAsia="Calibri"/>
          <w:sz w:val="24"/>
          <w:szCs w:val="24"/>
          <w:lang w:eastAsia="en-US"/>
        </w:rPr>
        <w:t xml:space="preserve"> aplicado o </w:t>
      </w:r>
      <w:r w:rsidRPr="006607EC">
        <w:rPr>
          <w:rFonts w:eastAsia="Calibri"/>
          <w:color w:val="000000"/>
          <w:sz w:val="24"/>
          <w:szCs w:val="24"/>
          <w:lang w:eastAsia="en-US"/>
        </w:rPr>
        <w:t xml:space="preserve">método fônico </w:t>
      </w:r>
      <w:r w:rsidRPr="006607EC">
        <w:rPr>
          <w:rFonts w:eastAsia="Calibri"/>
          <w:sz w:val="24"/>
          <w:szCs w:val="24"/>
          <w:lang w:eastAsia="en-US"/>
        </w:rPr>
        <w:t xml:space="preserve">faz a diferença, se trata de um método tradicional, pois contempla um dos </w:t>
      </w:r>
      <w:r w:rsidRPr="006607EC">
        <w:rPr>
          <w:rFonts w:eastAsia="Calibri"/>
          <w:sz w:val="24"/>
          <w:szCs w:val="24"/>
          <w:lang w:eastAsia="en-US"/>
        </w:rPr>
        <w:lastRenderedPageBreak/>
        <w:t>aspectos que favorece a apropriação da linguagem escrita</w:t>
      </w:r>
      <w:r>
        <w:rPr>
          <w:rFonts w:eastAsia="Calibri"/>
          <w:sz w:val="24"/>
          <w:szCs w:val="24"/>
          <w:lang w:eastAsia="en-US"/>
        </w:rPr>
        <w:t>. A</w:t>
      </w:r>
      <w:r w:rsidRPr="006607EC">
        <w:rPr>
          <w:rFonts w:eastAsia="Calibri"/>
          <w:sz w:val="24"/>
          <w:szCs w:val="24"/>
          <w:lang w:eastAsia="en-US"/>
        </w:rPr>
        <w:t xml:space="preserve"> crítica em pauta é a falta de professores que tenham didática para uma boa metodologia lúdica para aplicar esse método e materiais de qualidade na rede pública.</w:t>
      </w:r>
    </w:p>
    <w:p w:rsidR="007C00DD" w:rsidRPr="004F7563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07EC">
        <w:rPr>
          <w:rFonts w:eastAsia="Calibri"/>
          <w:sz w:val="24"/>
          <w:szCs w:val="24"/>
          <w:lang w:eastAsia="en-US"/>
        </w:rPr>
        <w:t xml:space="preserve">Uma boa formação, que subsidie a mediação do professor é essencial para aprendizagem, mas quando faltam recursos, formação e valorização, </w:t>
      </w:r>
      <w:r w:rsidRPr="006607EC">
        <w:rPr>
          <w:rFonts w:eastAsia="Calibri"/>
          <w:color w:val="000000"/>
          <w:sz w:val="24"/>
          <w:szCs w:val="24"/>
          <w:lang w:eastAsia="en-US"/>
        </w:rPr>
        <w:t>isso</w:t>
      </w:r>
      <w:r w:rsidRPr="006607EC">
        <w:rPr>
          <w:rFonts w:eastAsia="Calibri"/>
          <w:sz w:val="24"/>
          <w:szCs w:val="24"/>
          <w:lang w:eastAsia="en-US"/>
        </w:rPr>
        <w:t xml:space="preserve"> fica cada vez mais difícil. A luta por um bom aprimoramento </w:t>
      </w:r>
      <w:r w:rsidRPr="006607EC">
        <w:rPr>
          <w:rFonts w:eastAsia="Calibri"/>
          <w:color w:val="000000"/>
          <w:sz w:val="24"/>
          <w:szCs w:val="24"/>
          <w:lang w:eastAsia="en-US"/>
        </w:rPr>
        <w:t xml:space="preserve">para os </w:t>
      </w:r>
      <w:r w:rsidRPr="006607EC">
        <w:rPr>
          <w:rFonts w:eastAsia="Calibri"/>
          <w:sz w:val="24"/>
          <w:szCs w:val="24"/>
          <w:lang w:eastAsia="en-US"/>
        </w:rPr>
        <w:t xml:space="preserve">professores de Educação Infantil não é de hoje, não adianta propor uma ótima metodologia </w:t>
      </w:r>
      <w:r w:rsidRPr="006607EC">
        <w:rPr>
          <w:rFonts w:eastAsia="Calibri"/>
          <w:color w:val="000000"/>
          <w:sz w:val="24"/>
          <w:szCs w:val="24"/>
          <w:lang w:eastAsia="en-US"/>
        </w:rPr>
        <w:t>se a</w:t>
      </w:r>
      <w:r w:rsidRPr="006607EC">
        <w:rPr>
          <w:rFonts w:eastAsia="Calibri"/>
          <w:sz w:val="24"/>
          <w:szCs w:val="24"/>
          <w:lang w:eastAsia="en-US"/>
        </w:rPr>
        <w:t xml:space="preserve"> mediação é falha por não ter conhecimento, condições concretas e recursos que de fato funcionem, como citado no documento: </w:t>
      </w:r>
    </w:p>
    <w:p w:rsidR="007C00DD" w:rsidRPr="006607EC" w:rsidRDefault="007C00DD" w:rsidP="007C00DD">
      <w:pPr>
        <w:ind w:left="226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607EC">
        <w:rPr>
          <w:rFonts w:eastAsia="Calibri"/>
          <w:sz w:val="22"/>
          <w:szCs w:val="22"/>
          <w:lang w:eastAsia="en-US"/>
        </w:rPr>
        <w:t>Para desenvolver a consciência fonêmica, é necessário um ensino intencional e sistematizado, que pode ser acompanhado de atividades lúdicas, com o apoio de objetos e melodias. A consciência fonêmica conduz a compreensão de que uma palavra falada é composta de uma sequência de fonemas [...] as letras representam os sons da fala (</w:t>
      </w:r>
      <w:r w:rsidRPr="006607EC">
        <w:rPr>
          <w:rFonts w:eastAsia="Calibri"/>
          <w:color w:val="000000"/>
          <w:sz w:val="22"/>
          <w:szCs w:val="22"/>
          <w:lang w:eastAsia="en-US"/>
        </w:rPr>
        <w:t>BRASIL, 2019, p. 33)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:rsidR="007C00DD" w:rsidRPr="006607EC" w:rsidRDefault="007C00DD" w:rsidP="007C00DD">
      <w:pPr>
        <w:ind w:left="3402"/>
        <w:jc w:val="both"/>
        <w:rPr>
          <w:rFonts w:ascii="Arial" w:eastAsia="Calibri" w:hAnsi="Arial" w:cs="Arial"/>
          <w:color w:val="000000"/>
          <w:lang w:eastAsia="en-US"/>
        </w:rPr>
      </w:pPr>
    </w:p>
    <w:p w:rsidR="007C00DD" w:rsidRPr="006607EC" w:rsidRDefault="007C00DD" w:rsidP="007C00DD">
      <w:pPr>
        <w:ind w:left="3402"/>
        <w:jc w:val="both"/>
        <w:rPr>
          <w:rFonts w:ascii="Arial" w:eastAsia="Calibri" w:hAnsi="Arial" w:cs="Arial"/>
          <w:lang w:eastAsia="en-US"/>
        </w:rPr>
      </w:pPr>
    </w:p>
    <w:p w:rsidR="007C00DD" w:rsidRPr="006607EC" w:rsidRDefault="007C00DD" w:rsidP="007C00DD">
      <w:pPr>
        <w:spacing w:line="360" w:lineRule="auto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607EC">
        <w:rPr>
          <w:rFonts w:eastAsia="Calibri"/>
          <w:color w:val="000000"/>
          <w:sz w:val="24"/>
          <w:szCs w:val="24"/>
          <w:lang w:eastAsia="en-US"/>
        </w:rPr>
        <w:t>Com relação à visão sobre a realidade brasileira, das famílias que frequentam a rede pública de ensino no país percebemos um forte descompasso:</w:t>
      </w:r>
    </w:p>
    <w:p w:rsidR="007C00DD" w:rsidRPr="006607EC" w:rsidRDefault="007C00DD" w:rsidP="007C00D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C00DD" w:rsidRPr="006607EC" w:rsidRDefault="007C00DD" w:rsidP="007C00DD">
      <w:pPr>
        <w:spacing w:after="160"/>
        <w:ind w:left="226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95365">
        <w:rPr>
          <w:rFonts w:eastAsia="Calibri"/>
          <w:iCs/>
          <w:color w:val="000000"/>
          <w:sz w:val="22"/>
          <w:szCs w:val="22"/>
          <w:lang w:eastAsia="en-US"/>
        </w:rPr>
        <w:t>Ficou demonstrado que quanto maior o envolvimento dos pais na etapa da educação infantil (por meio da leitura em voz alta e de conversas mais elaboradas com seus filhos, por exemplo) mais habilidades de literacia a criança poderá adquirir [...] como o conhecimento do nome, dos sons e das formas das letras e a aquisição da consciência fonológica e fonêmica. (BRASIL, 2019, p. 16)</w:t>
      </w:r>
    </w:p>
    <w:p w:rsidR="007C00DD" w:rsidRPr="006607EC" w:rsidRDefault="007C00DD" w:rsidP="007C00DD">
      <w:pPr>
        <w:ind w:left="226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C00DD" w:rsidRPr="006607EC" w:rsidRDefault="007C00DD" w:rsidP="007C00DD">
      <w:pPr>
        <w:ind w:left="340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C00DD" w:rsidRPr="006607EC" w:rsidRDefault="007C00DD" w:rsidP="007C00DD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07EC">
        <w:rPr>
          <w:rFonts w:eastAsia="Calibri"/>
          <w:sz w:val="22"/>
          <w:szCs w:val="22"/>
          <w:lang w:eastAsia="en-US"/>
        </w:rPr>
        <w:t xml:space="preserve"> </w:t>
      </w:r>
      <w:r w:rsidRPr="006607EC">
        <w:rPr>
          <w:rFonts w:eastAsia="Calibri"/>
          <w:sz w:val="24"/>
          <w:szCs w:val="24"/>
          <w:lang w:eastAsia="en-US"/>
        </w:rPr>
        <w:t xml:space="preserve">A </w:t>
      </w:r>
      <w:r w:rsidRPr="006607EC">
        <w:rPr>
          <w:rFonts w:eastAsia="Calibri"/>
          <w:color w:val="000000"/>
          <w:sz w:val="24"/>
          <w:szCs w:val="24"/>
          <w:lang w:eastAsia="en-US"/>
        </w:rPr>
        <w:t>PNA</w:t>
      </w:r>
      <w:r w:rsidRPr="006607EC">
        <w:rPr>
          <w:rFonts w:eastAsia="Calibri"/>
          <w:sz w:val="24"/>
          <w:szCs w:val="24"/>
          <w:lang w:eastAsia="en-US"/>
        </w:rPr>
        <w:t xml:space="preserve"> não condiz com a realidade, pois milhares de crianças não possuem o meio social privilegiado de poder ter um momento de aprendizagem no ambiente familiar, muitas vezes nem estímulo da família essa criança recebe, então é necessário ter um olhar crítico quando se diz que, sem exceções, todas as crianças precisam ter um apoio familiar na hora de alfabetizar.  </w:t>
      </w:r>
    </w:p>
    <w:p w:rsidR="007C00DD" w:rsidRPr="00D95365" w:rsidRDefault="007C00DD" w:rsidP="007C00DD">
      <w:pPr>
        <w:spacing w:line="360" w:lineRule="auto"/>
        <w:ind w:firstLine="708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6607EC">
        <w:rPr>
          <w:rFonts w:eastAsia="Calibri"/>
          <w:sz w:val="24"/>
          <w:szCs w:val="24"/>
          <w:lang w:eastAsia="en-US"/>
        </w:rPr>
        <w:t xml:space="preserve"> Essa maneira “rápida” e adaptada de alfabetização também está vinculada com a função do Estado </w:t>
      </w:r>
      <w:r w:rsidRPr="006607EC">
        <w:rPr>
          <w:rFonts w:eastAsia="Calibri"/>
          <w:color w:val="000000"/>
          <w:sz w:val="24"/>
          <w:szCs w:val="24"/>
          <w:lang w:eastAsia="en-US"/>
        </w:rPr>
        <w:t>na</w:t>
      </w:r>
      <w:r w:rsidRPr="006607EC">
        <w:rPr>
          <w:rFonts w:eastAsia="Calibri"/>
          <w:sz w:val="24"/>
          <w:szCs w:val="24"/>
          <w:lang w:eastAsia="en-US"/>
        </w:rPr>
        <w:t xml:space="preserve"> sociedade capitalista, sua vinculação com as políticas educacionais que por direito deveria garantir a educação de todos acaba favorecendo somente a classe elitizada, para o estado </w:t>
      </w:r>
      <w:r w:rsidRPr="006607EC">
        <w:rPr>
          <w:rFonts w:eastAsia="Calibri"/>
          <w:sz w:val="24"/>
          <w:szCs w:val="24"/>
          <w:lang w:eastAsia="en-US"/>
        </w:rPr>
        <w:lastRenderedPageBreak/>
        <w:t>não é essencial investir em educação pública de qualidade se não se tem retornos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 de lucros, em uma sociedade em que o intuito é de cada vez mais a privatização do ensino e profissionais menos qualificados e críticos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, isso reflete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diretamente na Educação Infantil e 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anos 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iniciais já que são a base 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>da</w:t>
      </w:r>
      <w:r w:rsidRPr="006607EC">
        <w:rPr>
          <w:rFonts w:eastAsia="Calibri"/>
          <w:bCs/>
          <w:sz w:val="24"/>
          <w:szCs w:val="24"/>
          <w:lang w:eastAsia="en-US"/>
        </w:rPr>
        <w:t xml:space="preserve"> construção de conhecimento </w:t>
      </w:r>
      <w:r w:rsidRPr="006607EC">
        <w:rPr>
          <w:rFonts w:eastAsia="Calibri"/>
          <w:bCs/>
          <w:color w:val="000000"/>
          <w:sz w:val="24"/>
          <w:szCs w:val="24"/>
          <w:lang w:eastAsia="en-US"/>
        </w:rPr>
        <w:t xml:space="preserve">escolar. </w:t>
      </w:r>
    </w:p>
    <w:p w:rsidR="007C00DD" w:rsidRDefault="007C00DD" w:rsidP="007C00DD">
      <w:pPr>
        <w:spacing w:line="360" w:lineRule="auto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7C00DD" w:rsidRPr="007F6CA7" w:rsidRDefault="007C00DD" w:rsidP="007C00DD">
      <w:pPr>
        <w:spacing w:line="360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3.2. </w:t>
      </w:r>
      <w:r w:rsidRPr="007F6CA7">
        <w:rPr>
          <w:rFonts w:eastAsia="Calibri"/>
          <w:b/>
          <w:bCs/>
          <w:color w:val="000000"/>
          <w:sz w:val="24"/>
          <w:szCs w:val="24"/>
          <w:lang w:eastAsia="en-US"/>
        </w:rPr>
        <w:t>A CONCEPÇÃO HIST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Ó</w:t>
      </w:r>
      <w:r w:rsidRPr="007F6CA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RICO-CULTURAL DE ALFABETIZAÇÃO </w:t>
      </w:r>
    </w:p>
    <w:p w:rsidR="007C00DD" w:rsidRPr="007F6CA7" w:rsidRDefault="007C00DD" w:rsidP="007C00DD">
      <w:pPr>
        <w:spacing w:line="360" w:lineRule="auto"/>
        <w:ind w:firstLine="708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7C00DD" w:rsidRPr="007F6CA7" w:rsidRDefault="007C00DD" w:rsidP="007C00DD">
      <w:pPr>
        <w:spacing w:line="360" w:lineRule="auto"/>
        <w:ind w:firstLine="708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7F6CA7">
        <w:rPr>
          <w:rFonts w:eastAsia="Calibri"/>
          <w:bCs/>
          <w:color w:val="000000"/>
          <w:sz w:val="24"/>
          <w:szCs w:val="24"/>
          <w:lang w:eastAsia="en-US"/>
        </w:rPr>
        <w:t xml:space="preserve">A teoria que prioriza o ensino com vista ao desenvolvimento das habilidades psíquicas, entre outras etapas de construção até levar o processo de alfabetização denominada de “Histórico-cultural” ajuda a compreender e analisar a relação entre a mente humana e a atividade. Teoria criada por autores russos como o grande pensador Lev Semionovitch Vygotsky, entre outros. </w:t>
      </w:r>
    </w:p>
    <w:p w:rsidR="007C00DD" w:rsidRPr="007F6CA7" w:rsidRDefault="007C00DD" w:rsidP="007C00DD">
      <w:pPr>
        <w:spacing w:line="360" w:lineRule="auto"/>
        <w:ind w:firstLine="708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7F6CA7">
        <w:rPr>
          <w:rFonts w:eastAsia="Calibri"/>
          <w:bCs/>
          <w:color w:val="000000"/>
          <w:sz w:val="24"/>
          <w:szCs w:val="24"/>
          <w:lang w:eastAsia="en-US"/>
        </w:rPr>
        <w:t xml:space="preserve">A concepção pedagógica centrada no método fônico como proposto pela PNA, </w:t>
      </w:r>
      <w:r>
        <w:rPr>
          <w:rFonts w:eastAsia="Calibri"/>
          <w:bCs/>
          <w:color w:val="000000"/>
          <w:sz w:val="24"/>
          <w:szCs w:val="24"/>
          <w:lang w:eastAsia="en-US"/>
        </w:rPr>
        <w:t>está em</w:t>
      </w:r>
      <w:r w:rsidRPr="007F6CA7">
        <w:rPr>
          <w:rFonts w:eastAsia="Calibri"/>
          <w:bCs/>
          <w:color w:val="000000"/>
          <w:sz w:val="24"/>
          <w:szCs w:val="24"/>
          <w:lang w:eastAsia="en-US"/>
        </w:rPr>
        <w:t xml:space="preserve"> contraposição </w:t>
      </w:r>
      <w:r>
        <w:rPr>
          <w:rFonts w:eastAsia="Calibri"/>
          <w:bCs/>
          <w:color w:val="000000"/>
          <w:sz w:val="24"/>
          <w:szCs w:val="24"/>
          <w:lang w:eastAsia="en-US"/>
        </w:rPr>
        <w:t>à</w:t>
      </w:r>
      <w:r w:rsidRPr="007F6CA7">
        <w:rPr>
          <w:rFonts w:eastAsia="Calibri"/>
          <w:bCs/>
          <w:color w:val="000000"/>
          <w:sz w:val="24"/>
          <w:szCs w:val="24"/>
          <w:lang w:eastAsia="en-US"/>
        </w:rPr>
        <w:t xml:space="preserve"> concepção de alfabetização da teoria histórico-cultural. Conforme Franco Martins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(2021)</w:t>
      </w:r>
      <w:r w:rsidRPr="007F6CA7">
        <w:rPr>
          <w:rFonts w:eastAsia="Calibri"/>
          <w:bCs/>
          <w:color w:val="000000"/>
          <w:sz w:val="24"/>
          <w:szCs w:val="24"/>
          <w:lang w:eastAsia="en-US"/>
        </w:rPr>
        <w:t xml:space="preserve">, em seu livro </w:t>
      </w:r>
      <w:r>
        <w:rPr>
          <w:rFonts w:eastAsia="Calibri"/>
          <w:bCs/>
          <w:color w:val="000000"/>
          <w:sz w:val="24"/>
          <w:szCs w:val="24"/>
          <w:lang w:eastAsia="en-US"/>
        </w:rPr>
        <w:t>“P</w:t>
      </w:r>
      <w:r w:rsidRPr="007F6CA7">
        <w:rPr>
          <w:rFonts w:eastAsia="Calibri"/>
          <w:bCs/>
          <w:color w:val="000000"/>
          <w:sz w:val="24"/>
          <w:szCs w:val="24"/>
          <w:lang w:eastAsia="en-US"/>
        </w:rPr>
        <w:t>alavra escrita: vida registrada em letras</w:t>
      </w:r>
      <w:r>
        <w:rPr>
          <w:rFonts w:eastAsia="Calibri"/>
          <w:bCs/>
          <w:color w:val="000000"/>
          <w:sz w:val="24"/>
          <w:szCs w:val="24"/>
          <w:lang w:eastAsia="en-US"/>
        </w:rPr>
        <w:t>, a</w:t>
      </w:r>
      <w:r w:rsidRPr="007F6CA7">
        <w:rPr>
          <w:rFonts w:eastAsia="Calibri"/>
          <w:bCs/>
          <w:color w:val="000000"/>
          <w:sz w:val="24"/>
          <w:szCs w:val="24"/>
          <w:lang w:eastAsia="en-US"/>
        </w:rPr>
        <w:t xml:space="preserve"> alfabetização para além da Política Nacional de Alfabetização (PNA)”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, </w:t>
      </w:r>
      <w:r w:rsidRPr="007F6CA7">
        <w:rPr>
          <w:rFonts w:eastAsia="Calibri"/>
          <w:bCs/>
          <w:color w:val="000000"/>
          <w:sz w:val="24"/>
          <w:szCs w:val="24"/>
          <w:lang w:eastAsia="en-US"/>
        </w:rPr>
        <w:t>menciona</w:t>
      </w:r>
      <w:r>
        <w:rPr>
          <w:rFonts w:eastAsia="Calibri"/>
          <w:bCs/>
          <w:color w:val="000000"/>
          <w:sz w:val="24"/>
          <w:szCs w:val="24"/>
          <w:lang w:eastAsia="en-US"/>
        </w:rPr>
        <w:t>m</w:t>
      </w:r>
      <w:r w:rsidRPr="007F6CA7">
        <w:rPr>
          <w:rFonts w:eastAsia="Calibri"/>
          <w:bCs/>
          <w:color w:val="000000"/>
          <w:sz w:val="24"/>
          <w:szCs w:val="24"/>
          <w:lang w:eastAsia="en-US"/>
        </w:rPr>
        <w:t xml:space="preserve">: </w:t>
      </w:r>
    </w:p>
    <w:p w:rsidR="007C00DD" w:rsidRPr="00AA7CA3" w:rsidRDefault="007C00DD" w:rsidP="007C00DD">
      <w:pPr>
        <w:spacing w:before="851" w:after="851"/>
        <w:ind w:left="2268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7F6CA7">
        <w:rPr>
          <w:rFonts w:eastAsia="Calibri"/>
          <w:iCs/>
          <w:color w:val="000000"/>
          <w:sz w:val="22"/>
          <w:szCs w:val="22"/>
          <w:lang w:eastAsia="en-US"/>
        </w:rPr>
        <w:t>O di</w:t>
      </w:r>
      <w:r>
        <w:rPr>
          <w:rFonts w:eastAsia="Calibri"/>
          <w:iCs/>
          <w:color w:val="000000"/>
          <w:sz w:val="22"/>
          <w:szCs w:val="22"/>
          <w:lang w:eastAsia="en-US"/>
        </w:rPr>
        <w:t>s</w:t>
      </w:r>
      <w:r w:rsidRPr="007F6CA7">
        <w:rPr>
          <w:rFonts w:eastAsia="Calibri"/>
          <w:iCs/>
          <w:color w:val="000000"/>
          <w:sz w:val="22"/>
          <w:szCs w:val="22"/>
          <w:lang w:eastAsia="en-US"/>
        </w:rPr>
        <w:t>posto na Política Nacional de Alfabetização não contempla, em profundidade analítica, o complexo processo de alfabetização, reduzindo-o à formação de dadas habilidades que condicionarão a aprendizagem da escrita e da leitura (FRANCO e MARTINS, 2021, p.104)</w:t>
      </w:r>
      <w:r>
        <w:rPr>
          <w:rFonts w:eastAsia="Calibri"/>
          <w:iCs/>
          <w:color w:val="000000"/>
          <w:sz w:val="22"/>
          <w:szCs w:val="22"/>
          <w:lang w:eastAsia="en-US"/>
        </w:rPr>
        <w:t>.</w:t>
      </w:r>
    </w:p>
    <w:p w:rsidR="007C00DD" w:rsidRPr="00AA7CA3" w:rsidRDefault="007C00DD" w:rsidP="007C00DD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 xml:space="preserve">De acordo com os estudos, a alfabetização se inicia desde muito antes do ensino </w:t>
      </w:r>
      <w:r>
        <w:rPr>
          <w:rFonts w:eastAsia="Calibri"/>
          <w:sz w:val="24"/>
          <w:szCs w:val="24"/>
          <w:lang w:eastAsia="en-US"/>
        </w:rPr>
        <w:t>forma</w:t>
      </w:r>
      <w:r w:rsidRPr="007F6CA7">
        <w:rPr>
          <w:rFonts w:eastAsia="Calibri"/>
          <w:sz w:val="24"/>
          <w:szCs w:val="24"/>
          <w:lang w:eastAsia="en-US"/>
        </w:rPr>
        <w:t>l, quando a criança ainda é um beb</w:t>
      </w:r>
      <w:r>
        <w:rPr>
          <w:rFonts w:eastAsia="Calibri"/>
          <w:sz w:val="24"/>
          <w:szCs w:val="24"/>
          <w:lang w:eastAsia="en-US"/>
        </w:rPr>
        <w:t>ê</w:t>
      </w:r>
      <w:r w:rsidRPr="007F6CA7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pois depende das</w:t>
      </w:r>
      <w:r w:rsidRPr="007F6CA7">
        <w:rPr>
          <w:rFonts w:eastAsia="Calibri"/>
          <w:sz w:val="24"/>
          <w:szCs w:val="24"/>
          <w:lang w:eastAsia="en-US"/>
        </w:rPr>
        <w:t xml:space="preserve"> habilidades psíquicas adquiridas a longo processo. </w:t>
      </w:r>
      <w:r>
        <w:rPr>
          <w:rFonts w:eastAsia="Calibri"/>
          <w:sz w:val="24"/>
          <w:szCs w:val="24"/>
          <w:lang w:eastAsia="en-US"/>
        </w:rPr>
        <w:t>Na primeira infância</w:t>
      </w:r>
      <w:r w:rsidRPr="007F6CA7">
        <w:rPr>
          <w:rFonts w:eastAsia="Calibri"/>
          <w:sz w:val="24"/>
          <w:szCs w:val="24"/>
          <w:lang w:eastAsia="en-US"/>
        </w:rPr>
        <w:t xml:space="preserve"> a vida psíquica está vinculada totalmente ao adulto e cabe a ele mediar corretamente para uma boa estimulação das habilidades. Quando a criança vai para a escola essa mediação cabe ao professor, vinculada a uma boa teoria que melhor se aplica a realidade da educação no Brasil</w:t>
      </w:r>
      <w:r>
        <w:rPr>
          <w:rFonts w:eastAsia="Calibri"/>
          <w:sz w:val="24"/>
          <w:szCs w:val="24"/>
          <w:lang w:eastAsia="en-US"/>
        </w:rPr>
        <w:t>, com um m</w:t>
      </w:r>
      <w:r w:rsidRPr="007F6CA7">
        <w:rPr>
          <w:rFonts w:eastAsia="Calibri"/>
          <w:sz w:val="24"/>
          <w:szCs w:val="24"/>
          <w:lang w:eastAsia="en-US"/>
        </w:rPr>
        <w:t>étodo que valorize os estímulos e uma boa didática possibilitando a valorização das etapas até levar ao processo de alfabetização. De acordo com as atoras Franco e Martins (2021</w:t>
      </w:r>
      <w:r>
        <w:rPr>
          <w:rFonts w:eastAsia="Calibri"/>
          <w:sz w:val="24"/>
          <w:szCs w:val="24"/>
          <w:lang w:eastAsia="en-US"/>
        </w:rPr>
        <w:t>, p.156</w:t>
      </w:r>
      <w:r w:rsidRPr="007F6CA7">
        <w:rPr>
          <w:rFonts w:eastAsia="Calibri"/>
          <w:sz w:val="24"/>
          <w:szCs w:val="24"/>
          <w:lang w:eastAsia="en-US"/>
        </w:rPr>
        <w:t xml:space="preserve">) “A conquista da linguagem escrita significa para </w:t>
      </w:r>
      <w:r w:rsidRPr="007F6CA7">
        <w:rPr>
          <w:rFonts w:eastAsia="Calibri"/>
          <w:sz w:val="24"/>
          <w:szCs w:val="24"/>
          <w:lang w:eastAsia="en-US"/>
        </w:rPr>
        <w:lastRenderedPageBreak/>
        <w:t xml:space="preserve">a criança dominar um sistema extremamente complexo de signos e, sua gênese remonta o entrelaçamento do desenvolvimento da linguagem e do pensamento”. Para se entender o significado da palavra a criança passa por uma série de transformações até se adquirir a percepção que a palavra é um grafema de um signo de um objeto. </w:t>
      </w:r>
    </w:p>
    <w:p w:rsidR="007C00DD" w:rsidRPr="00AA7CA3" w:rsidRDefault="007C00DD" w:rsidP="007C00DD">
      <w:pPr>
        <w:spacing w:before="851" w:after="851"/>
        <w:ind w:left="2268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7F6CA7">
        <w:rPr>
          <w:rFonts w:eastAsia="Calibri"/>
          <w:iCs/>
          <w:color w:val="000000"/>
          <w:sz w:val="22"/>
          <w:szCs w:val="22"/>
          <w:lang w:eastAsia="en-US"/>
        </w:rPr>
        <w:t>Se na linguagem oral, por exemplo, a criança conjuga e declina, mas não sabe que o faz, graças à escrita e, especificamente, ao estudo da gramática, a criança tomará consciência do que faz e passará a operar voluntariamente com as suas habilidades. Se antes, por meio da linguagem oral, a criança pronunciava a palavra ‘gato’ de forma livre, e involuntariamente emitia os sons requeridos para tanto, com a aquisição da escrita, ela passa a pronunciar a palavra ‘gato’, tomando consciência de que a mesma é formada pelos sons G-A-T-O (FRANCO e MARTINS, 2021, p. 157)</w:t>
      </w:r>
      <w:r>
        <w:rPr>
          <w:rFonts w:eastAsia="Calibri"/>
          <w:iCs/>
          <w:color w:val="000000"/>
          <w:sz w:val="22"/>
          <w:szCs w:val="22"/>
          <w:lang w:eastAsia="en-US"/>
        </w:rPr>
        <w:t>.</w:t>
      </w:r>
    </w:p>
    <w:p w:rsidR="007C00DD" w:rsidRPr="007F6CA7" w:rsidRDefault="007C00DD" w:rsidP="007C00DD">
      <w:pPr>
        <w:spacing w:line="360" w:lineRule="auto"/>
        <w:ind w:firstLine="708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>Para a criança relacionar o grafema (traçado da escrita) com o fonema (sons das palavras) ela precisa passar pela habilidade de relacionar o som com o objeto. Este é apenas um aspecto do processo da alfabetização, de acordo com a psicologia histórico cultural soma a este o aspecto “o semântico”, o significado do objeto ou fenômeno, indissociável no processo de apropriação da língua escrita. Este vai influenciar, diretamente no desenvolvimento psíquico do aluno, e na forma de grafa</w:t>
      </w:r>
      <w:r>
        <w:rPr>
          <w:rFonts w:eastAsia="Calibri"/>
          <w:sz w:val="24"/>
          <w:szCs w:val="24"/>
          <w:lang w:eastAsia="en-US"/>
        </w:rPr>
        <w:t>r</w:t>
      </w:r>
      <w:r w:rsidRPr="007F6CA7">
        <w:rPr>
          <w:rFonts w:eastAsia="Calibri"/>
          <w:sz w:val="24"/>
          <w:szCs w:val="24"/>
          <w:lang w:eastAsia="en-US"/>
        </w:rPr>
        <w:t xml:space="preserve"> de acordo com a cultura de uma língua. Esse processo não acontece de forma simples e rápida, visto que é necessário adquirir habilidades psíquicas avançadas que dependem da apropriação da unidade semântica e fonética. Processo, que depende entre outras condições de uma boa formação e mediação do educador, daí temos a importância de não se pular as etapas até a alfabetização, pois a alfabetização precoce prejudica a estimulação de outras habilidades que precisam ser adquiridas antes. </w:t>
      </w:r>
    </w:p>
    <w:p w:rsidR="007C00DD" w:rsidRPr="007F6CA7" w:rsidRDefault="007C00DD" w:rsidP="007C00DD">
      <w:pPr>
        <w:spacing w:after="160" w:line="360" w:lineRule="auto"/>
        <w:ind w:firstLine="708"/>
        <w:jc w:val="both"/>
        <w:rPr>
          <w:rFonts w:eastAsia="Calibri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>Em contrapartida com a PNA que incentiva o início da alfabetização na primeira infância, na teoria histórico cultural pode ser notado a importância com valorização das etapas</w:t>
      </w:r>
      <w:r>
        <w:rPr>
          <w:rFonts w:eastAsia="Calibri"/>
          <w:sz w:val="24"/>
          <w:szCs w:val="24"/>
          <w:lang w:eastAsia="en-US"/>
        </w:rPr>
        <w:t>. A</w:t>
      </w:r>
      <w:r w:rsidRPr="007F6CA7">
        <w:rPr>
          <w:rFonts w:eastAsia="Calibri"/>
          <w:sz w:val="24"/>
          <w:szCs w:val="24"/>
          <w:lang w:eastAsia="en-US"/>
        </w:rPr>
        <w:t>mbas não negam a alfabetização desde o nascimento, entretanto</w:t>
      </w:r>
      <w:r>
        <w:rPr>
          <w:rFonts w:eastAsia="Calibri"/>
          <w:sz w:val="24"/>
          <w:szCs w:val="24"/>
          <w:lang w:eastAsia="en-US"/>
        </w:rPr>
        <w:t>,</w:t>
      </w:r>
      <w:r w:rsidRPr="007F6CA7">
        <w:rPr>
          <w:rFonts w:eastAsia="Calibri"/>
          <w:sz w:val="24"/>
          <w:szCs w:val="24"/>
          <w:lang w:eastAsia="en-US"/>
        </w:rPr>
        <w:t xml:space="preserve"> possuem abordagem bem distintas, </w:t>
      </w:r>
      <w:r>
        <w:rPr>
          <w:rFonts w:eastAsia="Calibri"/>
          <w:sz w:val="24"/>
          <w:szCs w:val="24"/>
          <w:lang w:eastAsia="en-US"/>
        </w:rPr>
        <w:t xml:space="preserve">pois a segunda </w:t>
      </w:r>
      <w:r w:rsidRPr="007F6CA7">
        <w:rPr>
          <w:rFonts w:eastAsia="Calibri"/>
          <w:sz w:val="24"/>
          <w:szCs w:val="24"/>
          <w:lang w:eastAsia="en-US"/>
        </w:rPr>
        <w:t xml:space="preserve">prioriza a primeira infância </w:t>
      </w:r>
      <w:r>
        <w:rPr>
          <w:rFonts w:eastAsia="Calibri"/>
          <w:sz w:val="24"/>
          <w:szCs w:val="24"/>
          <w:lang w:eastAsia="en-US"/>
        </w:rPr>
        <w:t>como descoberta d</w:t>
      </w:r>
      <w:r w:rsidRPr="007F6CA7">
        <w:rPr>
          <w:rFonts w:eastAsia="Calibri"/>
          <w:sz w:val="24"/>
          <w:szCs w:val="24"/>
          <w:lang w:eastAsia="en-US"/>
        </w:rPr>
        <w:t xml:space="preserve">o mundo </w:t>
      </w:r>
      <w:r>
        <w:rPr>
          <w:rFonts w:eastAsia="Calibri"/>
          <w:sz w:val="24"/>
          <w:szCs w:val="24"/>
          <w:lang w:eastAsia="en-US"/>
        </w:rPr>
        <w:t xml:space="preserve"> quando a criança está</w:t>
      </w:r>
      <w:r w:rsidRPr="007F6CA7">
        <w:rPr>
          <w:rFonts w:eastAsia="Calibri"/>
          <w:sz w:val="24"/>
          <w:szCs w:val="24"/>
          <w:lang w:eastAsia="en-US"/>
        </w:rPr>
        <w:t xml:space="preserve"> explorando a sua imaginação e as relações sociais.</w:t>
      </w:r>
    </w:p>
    <w:p w:rsidR="007C00DD" w:rsidRPr="007F6CA7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 xml:space="preserve">O método predominante pela Política Nacional de Alfabetização é o fônico, priorizando o </w:t>
      </w:r>
      <w:r w:rsidRPr="007F6CA7">
        <w:rPr>
          <w:rFonts w:eastAsia="Calibri"/>
          <w:sz w:val="24"/>
          <w:szCs w:val="24"/>
          <w:lang w:eastAsia="en-US"/>
        </w:rPr>
        <w:lastRenderedPageBreak/>
        <w:t>entendimento dos sons das letras formando uma palavra, entretanto uma palavra sem ter alcançado uma referência objetal estável na criança é apenas uma palavra sem sentido. “A palavra desprovida de significado é um som vazio</w:t>
      </w:r>
      <w:r>
        <w:rPr>
          <w:rFonts w:eastAsia="Calibri"/>
          <w:sz w:val="24"/>
          <w:szCs w:val="24"/>
          <w:lang w:eastAsia="en-US"/>
        </w:rPr>
        <w:t>”</w:t>
      </w:r>
      <w:r w:rsidRPr="007F6CA7">
        <w:rPr>
          <w:rFonts w:eastAsia="Calibri"/>
          <w:sz w:val="24"/>
          <w:szCs w:val="24"/>
          <w:lang w:eastAsia="en-US"/>
        </w:rPr>
        <w:t>.</w:t>
      </w:r>
      <w:r w:rsidRPr="00FA164B">
        <w:rPr>
          <w:rFonts w:eastAsia="Calibri"/>
          <w:sz w:val="24"/>
          <w:szCs w:val="24"/>
          <w:lang w:eastAsia="en-US"/>
        </w:rPr>
        <w:t xml:space="preserve"> </w:t>
      </w:r>
      <w:r w:rsidRPr="007F6CA7">
        <w:rPr>
          <w:rFonts w:eastAsia="Calibri"/>
          <w:sz w:val="24"/>
          <w:szCs w:val="24"/>
          <w:lang w:eastAsia="en-US"/>
        </w:rPr>
        <w:t>(MARTINS E FRANCO, 2021)</w:t>
      </w:r>
      <w:r>
        <w:rPr>
          <w:rFonts w:eastAsia="Calibri"/>
          <w:sz w:val="24"/>
          <w:szCs w:val="24"/>
          <w:lang w:eastAsia="en-US"/>
        </w:rPr>
        <w:t>.</w:t>
      </w:r>
      <w:r w:rsidRPr="007F6CA7">
        <w:rPr>
          <w:rFonts w:eastAsia="Calibri"/>
          <w:sz w:val="24"/>
          <w:szCs w:val="24"/>
          <w:lang w:eastAsia="en-US"/>
        </w:rPr>
        <w:t xml:space="preserve">  Logo, o significado é um traço constitutivo indispensável da palavra</w:t>
      </w:r>
      <w:r>
        <w:rPr>
          <w:rFonts w:eastAsia="Calibri"/>
          <w:sz w:val="24"/>
          <w:szCs w:val="24"/>
          <w:lang w:eastAsia="en-US"/>
        </w:rPr>
        <w:t>.</w:t>
      </w:r>
      <w:r w:rsidRPr="007F6CA7">
        <w:rPr>
          <w:rFonts w:eastAsia="Calibri"/>
          <w:sz w:val="24"/>
          <w:szCs w:val="24"/>
          <w:lang w:eastAsia="en-US"/>
        </w:rPr>
        <w:t xml:space="preserve"> “Para escrever serão necessários o domínio de signos e a apropriação do ‘conceito de palavra”. Compreendendo que a criança precisa entender que o que ela escreve não é o objeto em si, mas sim sua representação, seu "signo"</w:t>
      </w:r>
      <w:r>
        <w:rPr>
          <w:rFonts w:eastAsia="Calibri"/>
          <w:sz w:val="24"/>
          <w:szCs w:val="24"/>
          <w:lang w:eastAsia="en-US"/>
        </w:rPr>
        <w:t>.</w:t>
      </w:r>
    </w:p>
    <w:p w:rsidR="007C00DD" w:rsidRPr="007F6CA7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>Segundo as autoras</w:t>
      </w:r>
      <w:r>
        <w:rPr>
          <w:rFonts w:eastAsia="Calibri"/>
          <w:sz w:val="24"/>
          <w:szCs w:val="24"/>
          <w:lang w:eastAsia="en-US"/>
        </w:rPr>
        <w:t>, o</w:t>
      </w:r>
      <w:r w:rsidRPr="007F6CA7">
        <w:rPr>
          <w:rFonts w:eastAsia="Calibri"/>
          <w:sz w:val="24"/>
          <w:szCs w:val="24"/>
          <w:lang w:eastAsia="en-US"/>
        </w:rPr>
        <w:t xml:space="preserve"> “[...] domínio da linguagem escrita é o resultado de um longo processo de desenvolvimento das funções superiores”. São habilidades adquiridas através da percepção, mem</w:t>
      </w:r>
      <w:r>
        <w:rPr>
          <w:rFonts w:eastAsia="Calibri"/>
          <w:sz w:val="24"/>
          <w:szCs w:val="24"/>
          <w:lang w:eastAsia="en-US"/>
        </w:rPr>
        <w:t>ó</w:t>
      </w:r>
      <w:r w:rsidRPr="007F6CA7">
        <w:rPr>
          <w:rFonts w:eastAsia="Calibri"/>
          <w:sz w:val="24"/>
          <w:szCs w:val="24"/>
          <w:lang w:eastAsia="en-US"/>
        </w:rPr>
        <w:t xml:space="preserve">ria, atenção, entre outras, que nos levam ao processo da alfabetização. </w:t>
      </w:r>
    </w:p>
    <w:p w:rsidR="007C00DD" w:rsidRPr="007F6CA7" w:rsidRDefault="007C00DD" w:rsidP="007C00DD">
      <w:pPr>
        <w:spacing w:before="851" w:after="851"/>
        <w:ind w:left="2268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7F6CA7">
        <w:rPr>
          <w:rFonts w:eastAsia="Calibri"/>
          <w:iCs/>
          <w:color w:val="000000"/>
          <w:sz w:val="22"/>
          <w:szCs w:val="22"/>
          <w:lang w:eastAsia="en-US"/>
        </w:rPr>
        <w:t xml:space="preserve"> A criança para escrever necessita dos domínios fonéticos e semânticos da língua, consequentemente, a organização do ensino necessita, de partida, dispensar atenção às dimensões fonéticas e semânticas da palavra. Quando a criança faz uso da palavra/conceito, tem-se a possibilidade da representação de algo, e esse momento marca o início de um longo processo que traz em seu bojo a possibilidade do desenvolvimento da escrita como ferramenta do psiquismo complexo (MARTINS e FRANCO, 2021, p.112)</w:t>
      </w:r>
      <w:r>
        <w:rPr>
          <w:rFonts w:eastAsia="Calibri"/>
          <w:iCs/>
          <w:color w:val="000000"/>
          <w:sz w:val="22"/>
          <w:szCs w:val="22"/>
          <w:lang w:eastAsia="en-US"/>
        </w:rPr>
        <w:t>.</w:t>
      </w:r>
    </w:p>
    <w:p w:rsidR="007C00DD" w:rsidRPr="007F6CA7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 xml:space="preserve">É nesse momento quando a criança consegue internalizar o objeto, não necessita que o objeto esteja em sua frente para escrever, já está em seu pensamento construído. Para escrever a criança precisa passar por esse processo, e através do </w:t>
      </w:r>
      <w:r>
        <w:rPr>
          <w:rFonts w:eastAsia="Calibri"/>
          <w:sz w:val="24"/>
          <w:szCs w:val="24"/>
          <w:lang w:eastAsia="en-US"/>
        </w:rPr>
        <w:t>ensino</w:t>
      </w:r>
      <w:r w:rsidRPr="007F6CA7">
        <w:rPr>
          <w:rFonts w:eastAsia="Calibri"/>
          <w:sz w:val="24"/>
          <w:szCs w:val="24"/>
          <w:lang w:eastAsia="en-US"/>
        </w:rPr>
        <w:t xml:space="preserve"> ela consegue aumentar seu repert</w:t>
      </w:r>
      <w:r>
        <w:rPr>
          <w:rFonts w:eastAsia="Calibri"/>
          <w:sz w:val="24"/>
          <w:szCs w:val="24"/>
          <w:lang w:eastAsia="en-US"/>
        </w:rPr>
        <w:t>ó</w:t>
      </w:r>
      <w:r w:rsidRPr="007F6CA7">
        <w:rPr>
          <w:rFonts w:eastAsia="Calibri"/>
          <w:sz w:val="24"/>
          <w:szCs w:val="24"/>
          <w:lang w:eastAsia="en-US"/>
        </w:rPr>
        <w:t>rio. O letramento é um processo complexo, envolvendo o emocional e o social advindo do histórico cultural da criança. Nas palavras de Dangió e Martins (2015, p.211)</w:t>
      </w:r>
      <w:r>
        <w:rPr>
          <w:rFonts w:eastAsia="Calibri"/>
          <w:sz w:val="24"/>
          <w:szCs w:val="24"/>
          <w:lang w:eastAsia="en-US"/>
        </w:rPr>
        <w:t>, “</w:t>
      </w:r>
      <w:r w:rsidRPr="007F6CA7">
        <w:rPr>
          <w:rFonts w:eastAsia="Calibri"/>
          <w:sz w:val="24"/>
          <w:szCs w:val="24"/>
          <w:lang w:eastAsia="en-US"/>
        </w:rPr>
        <w:t>Ressalta-se que a linguagem é uma função psíquica das mais complexas e que seu funcionamento se relaciona com outras funções.” Ainda segundo as autoras:</w:t>
      </w:r>
    </w:p>
    <w:p w:rsidR="007C00DD" w:rsidRDefault="007C00DD" w:rsidP="00977E3D">
      <w:pPr>
        <w:ind w:left="2268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A</w:t>
      </w:r>
      <w:r w:rsidRPr="007F6CA7">
        <w:rPr>
          <w:rFonts w:eastAsia="Calibri"/>
          <w:iCs/>
          <w:color w:val="000000"/>
          <w:sz w:val="22"/>
          <w:szCs w:val="22"/>
          <w:lang w:eastAsia="en-US"/>
        </w:rPr>
        <w:t xml:space="preserve"> apropriação da escrita não se limita a aprendizagem de sons, como simples soletração, mas deve ser compreendida como um processo de aquisição de um complexo sistema de desenvolvimento das funções superiores [...] (DANGIÓ e MARTINS, 2015, p.212)</w:t>
      </w:r>
      <w:r>
        <w:rPr>
          <w:rFonts w:eastAsia="Calibri"/>
          <w:iCs/>
          <w:color w:val="000000"/>
          <w:sz w:val="22"/>
          <w:szCs w:val="22"/>
          <w:lang w:eastAsia="en-US"/>
        </w:rPr>
        <w:t>.</w:t>
      </w:r>
    </w:p>
    <w:p w:rsidR="00977E3D" w:rsidRPr="007F6CA7" w:rsidRDefault="00977E3D" w:rsidP="00977E3D">
      <w:pPr>
        <w:ind w:left="2268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</w:p>
    <w:p w:rsidR="007C00DD" w:rsidRPr="007F6CA7" w:rsidRDefault="007C00DD" w:rsidP="00977E3D">
      <w:pPr>
        <w:spacing w:before="100" w:beforeAutospacing="1" w:after="100" w:afterAutospacing="1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lastRenderedPageBreak/>
        <w:t>A linguagem oral e a linguagem escrita estão totalmente vinculadas a esfera social, o homem</w:t>
      </w:r>
      <w:r>
        <w:rPr>
          <w:rFonts w:eastAsia="Calibri"/>
          <w:sz w:val="24"/>
          <w:szCs w:val="24"/>
          <w:lang w:eastAsia="en-US"/>
        </w:rPr>
        <w:t>,</w:t>
      </w:r>
      <w:r w:rsidRPr="007F6CA7">
        <w:rPr>
          <w:rFonts w:eastAsia="Calibri"/>
          <w:sz w:val="24"/>
          <w:szCs w:val="24"/>
          <w:lang w:eastAsia="en-US"/>
        </w:rPr>
        <w:t xml:space="preserve"> por sua natureza tende a procurar uma forma natural de comunicação, desde os primórdios podemos notar a comunicação através de signos para sobrevivência. Seguindo essa ideia, na atualidade:</w:t>
      </w:r>
    </w:p>
    <w:p w:rsidR="007C00DD" w:rsidRPr="007F6CA7" w:rsidRDefault="007C00DD" w:rsidP="00977E3D">
      <w:pPr>
        <w:spacing w:before="100" w:beforeAutospacing="1" w:after="100" w:afterAutospacing="1"/>
        <w:ind w:left="2268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7F6CA7">
        <w:rPr>
          <w:rFonts w:eastAsia="Calibri"/>
          <w:iCs/>
          <w:color w:val="000000"/>
          <w:sz w:val="22"/>
          <w:szCs w:val="22"/>
          <w:lang w:eastAsia="en-US"/>
        </w:rPr>
        <w:t xml:space="preserve">Nesse sentido, criar a necessidade de escrever deve ser uma preocupação didática do professor atento ao ensino que produz desenvolvimento, levando-se em conta múltiplas relações da criança com a escrita, especialmente com a literatura. (DANGIÓ e MARTINS, 2015, p. 213). </w:t>
      </w:r>
    </w:p>
    <w:p w:rsidR="007C00DD" w:rsidRPr="007F6CA7" w:rsidRDefault="007C00DD" w:rsidP="00977E3D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>A função de comunicação jamais perder</w:t>
      </w:r>
      <w:r>
        <w:rPr>
          <w:rFonts w:eastAsia="Calibri"/>
          <w:sz w:val="24"/>
          <w:szCs w:val="24"/>
          <w:lang w:eastAsia="en-US"/>
        </w:rPr>
        <w:t>á</w:t>
      </w:r>
      <w:r w:rsidRPr="007F6CA7">
        <w:rPr>
          <w:rFonts w:eastAsia="Calibri"/>
          <w:sz w:val="24"/>
          <w:szCs w:val="24"/>
          <w:lang w:eastAsia="en-US"/>
        </w:rPr>
        <w:t xml:space="preserve"> sua importância, sobretudo</w:t>
      </w:r>
      <w:r>
        <w:rPr>
          <w:rFonts w:eastAsia="Calibri"/>
          <w:sz w:val="24"/>
          <w:szCs w:val="24"/>
          <w:lang w:eastAsia="en-US"/>
        </w:rPr>
        <w:t>,</w:t>
      </w:r>
      <w:r w:rsidRPr="007F6CA7">
        <w:rPr>
          <w:rFonts w:eastAsia="Calibri"/>
          <w:sz w:val="24"/>
          <w:szCs w:val="24"/>
          <w:lang w:eastAsia="en-US"/>
        </w:rPr>
        <w:t xml:space="preserve"> todo pensamento procura unificar alguma coisa, e a escrita atender a alguma necessidade. Quando a criança compreende as linguagens, é como compreender o meio social em que ela está inserida em sua volta.</w:t>
      </w:r>
    </w:p>
    <w:p w:rsidR="007C00DD" w:rsidRPr="007F6CA7" w:rsidRDefault="007C00DD" w:rsidP="00977E3D">
      <w:pPr>
        <w:spacing w:before="100" w:beforeAutospacing="1" w:after="100" w:afterAutospacing="1"/>
        <w:ind w:left="2268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7F6CA7">
        <w:rPr>
          <w:rFonts w:eastAsia="Calibri"/>
          <w:iCs/>
          <w:color w:val="000000"/>
          <w:sz w:val="22"/>
          <w:szCs w:val="22"/>
          <w:lang w:eastAsia="en-US"/>
        </w:rPr>
        <w:t>A escrita apresenta-se como um importante veículo de comunicação e disseminação de ideias e pensamentos, construindo um acervo incalculável de conhecimentos historicamente produzidos pela humanidade a que todos têm direito de acesso. (DANGIÓ e MARTINS, 2015, p.216)</w:t>
      </w:r>
      <w:r>
        <w:rPr>
          <w:rFonts w:eastAsia="Calibri"/>
          <w:iCs/>
          <w:color w:val="000000"/>
          <w:sz w:val="22"/>
          <w:szCs w:val="22"/>
          <w:lang w:eastAsia="en-US"/>
        </w:rPr>
        <w:t>.</w:t>
      </w:r>
    </w:p>
    <w:p w:rsidR="007C00DD" w:rsidRPr="00D95365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>A dinâmica entre fonética e semântica precisam caminhar lado a lado, pois acompanha o desenvolvimento da linguagem. Dangió e Martins (2015)</w:t>
      </w:r>
      <w:r>
        <w:rPr>
          <w:rFonts w:eastAsia="Calibri"/>
          <w:sz w:val="24"/>
          <w:szCs w:val="24"/>
          <w:lang w:eastAsia="en-US"/>
        </w:rPr>
        <w:t>explicam:</w:t>
      </w:r>
      <w:r w:rsidRPr="007F6CA7">
        <w:rPr>
          <w:rFonts w:eastAsia="Calibri"/>
          <w:sz w:val="24"/>
          <w:szCs w:val="24"/>
          <w:lang w:eastAsia="en-US"/>
        </w:rPr>
        <w:t xml:space="preserve"> “Cada palavra pronunciada pela criança nos primórdios do desenvolvimento da fala sintetiza, na realidade, uma mensagem comunicacional, dado que determina compreender que o processo se realiza, de fato, do todo para as partes”, os avanços da fala vão se aprimorando a cada mediação de melhor estimulação ao sistema psíquico, nesse momento um vocabulário rico é de extrema importância. Conforme afirma as autoras “[...] a criança em desenvolvimento precisa estar exposta a relações sociais e a um sistema linguístico que a faça avançar em sua atividade mental por meio da fala.”</w:t>
      </w:r>
    </w:p>
    <w:p w:rsidR="007C00DD" w:rsidRDefault="007C00DD" w:rsidP="007C00DD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C00DD" w:rsidRPr="007F6CA7" w:rsidRDefault="007C00DD" w:rsidP="007C00DD">
      <w:pPr>
        <w:spacing w:after="160"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3.3. </w:t>
      </w:r>
      <w:r w:rsidRPr="007F6CA7">
        <w:rPr>
          <w:rFonts w:eastAsia="Calibri"/>
          <w:b/>
          <w:sz w:val="24"/>
          <w:szCs w:val="24"/>
          <w:lang w:eastAsia="en-US"/>
        </w:rPr>
        <w:t>CONSEQUÊNCIAS DA PNA NA ORGANIZAÇÃO CURRICULAR DA EDUCAÇÃO BÁSICA E NA FORMAÇÃO DOCENTE</w:t>
      </w:r>
    </w:p>
    <w:p w:rsidR="007C00DD" w:rsidRPr="007F6CA7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 xml:space="preserve">O documento proposto e assinado no dia 11 de abril de 2019, visando melhorar a qualidade da alfabetização e combater o analfabetismo absoluto e o analfabetismo funcional, </w:t>
      </w:r>
      <w:r w:rsidRPr="007F6CA7">
        <w:rPr>
          <w:rFonts w:eastAsia="Calibri"/>
          <w:sz w:val="24"/>
          <w:szCs w:val="24"/>
          <w:lang w:eastAsia="en-US"/>
        </w:rPr>
        <w:lastRenderedPageBreak/>
        <w:t xml:space="preserve">mostra-se simplista, com equívocos de várias ordens, significando, na prática, um retrocesso. Pensar em alfabetização vai além de se discutir um “método”, pois </w:t>
      </w:r>
      <w:r>
        <w:rPr>
          <w:rFonts w:eastAsia="Calibri"/>
          <w:sz w:val="24"/>
          <w:szCs w:val="24"/>
          <w:lang w:eastAsia="en-US"/>
        </w:rPr>
        <w:t>esta aquisição se</w:t>
      </w:r>
      <w:r w:rsidRPr="007F6CA7">
        <w:rPr>
          <w:rFonts w:eastAsia="Calibri"/>
          <w:sz w:val="24"/>
          <w:szCs w:val="24"/>
          <w:lang w:eastAsia="en-US"/>
        </w:rPr>
        <w:t xml:space="preserve"> compreende como um ato político, uma vez que envolve estruturas sociais e relações de poder. Segundo Freire</w:t>
      </w:r>
      <w:r>
        <w:rPr>
          <w:rFonts w:eastAsia="Calibri"/>
          <w:sz w:val="24"/>
          <w:szCs w:val="24"/>
          <w:lang w:eastAsia="en-US"/>
        </w:rPr>
        <w:t xml:space="preserve"> (1982),</w:t>
      </w:r>
      <w:r w:rsidRPr="007F6CA7">
        <w:rPr>
          <w:rFonts w:eastAsia="Calibri"/>
          <w:sz w:val="24"/>
          <w:szCs w:val="24"/>
          <w:lang w:eastAsia="en-US"/>
        </w:rPr>
        <w:t xml:space="preserve"> “o diálogo é o encontro amoroso dos homens que, mediatizados pelo mundo [...] o transformam e, transformando-o, o humanizam para a humanização de todos” (FREIRE, 1982, p.46).</w:t>
      </w:r>
    </w:p>
    <w:p w:rsidR="007C00DD" w:rsidRPr="007F6CA7" w:rsidRDefault="007C00DD" w:rsidP="00977E3D">
      <w:pPr>
        <w:spacing w:before="100" w:beforeAutospacing="1" w:after="100" w:afterAutospacing="1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 xml:space="preserve">A PNA não foi discutida com a comunidade acadêmica e científica, tampouco com os(as) professores(as) alfabetizadores(as) considerados os principais atores do processo de implementação das ações. Apesar dos docentes estarem sempre em busca de novas estratégias para alfabetizar, a política que se propaga “cientificamente eficácia e inovadora” é questionada por não abrir discussão e espaço para a voz dos docentes que tomam a frente encarando diariamente as problemáticas da educação básica, agindo antidemocraticamente, desvalorizando o profissional da educação e toda uma organização da grade curricular da educação básica de ensino. </w:t>
      </w:r>
    </w:p>
    <w:p w:rsidR="007C00DD" w:rsidRPr="007F6CA7" w:rsidRDefault="007C00DD" w:rsidP="00977E3D">
      <w:pPr>
        <w:spacing w:before="100" w:beforeAutospacing="1" w:after="100" w:afterAutospacing="1"/>
        <w:ind w:left="2268"/>
        <w:jc w:val="both"/>
        <w:rPr>
          <w:rFonts w:eastAsia="Calibri"/>
          <w:iCs/>
          <w:color w:val="000000"/>
          <w:szCs w:val="22"/>
          <w:lang w:eastAsia="en-US"/>
        </w:rPr>
      </w:pPr>
      <w:r w:rsidRPr="007F6CA7">
        <w:rPr>
          <w:rFonts w:eastAsia="Calibri"/>
          <w:iCs/>
          <w:color w:val="000000"/>
          <w:sz w:val="22"/>
          <w:szCs w:val="22"/>
          <w:lang w:eastAsia="en-US"/>
        </w:rPr>
        <w:t xml:space="preserve">A mercantilização, outra característica evidenciada no referido decreto, praticada há décadas no Brasil, especialmente nos governos neoliberais, se revela ao propor a elaboração (ideológica) do material de ensino, certamente por intermédio de grupos privados interessados na comercialização desse material, cujas consequências serão a padronização dos métodos e a homogeneização dos sujeitos. Novamente são inseridas as concepções pedagógicas de cunho tecnicista no contexto educacional, as quais têm sido combatidas há muito tempo por professores e pesquisadores(as) da área </w:t>
      </w:r>
      <w:r w:rsidR="00CA666D">
        <w:rPr>
          <w:rFonts w:eastAsia="Calibri"/>
          <w:iCs/>
          <w:color w:val="000000"/>
          <w:sz w:val="22"/>
          <w:szCs w:val="22"/>
          <w:lang w:eastAsia="en-US"/>
        </w:rPr>
        <w:t>da educação (SIGNORELLI, 2023, p</w:t>
      </w:r>
      <w:r w:rsidRPr="007F6CA7">
        <w:rPr>
          <w:rFonts w:eastAsia="Calibri"/>
          <w:iCs/>
          <w:color w:val="000000"/>
          <w:sz w:val="22"/>
          <w:szCs w:val="22"/>
          <w:lang w:eastAsia="en-US"/>
        </w:rPr>
        <w:t>.5)</w:t>
      </w:r>
    </w:p>
    <w:p w:rsidR="007C00DD" w:rsidRPr="007F6CA7" w:rsidRDefault="007C00DD" w:rsidP="00977E3D">
      <w:pPr>
        <w:spacing w:before="100" w:beforeAutospacing="1" w:after="100" w:afterAutospacing="1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Essa constatação n</w:t>
      </w:r>
      <w:r w:rsidRPr="007F6CA7">
        <w:rPr>
          <w:rFonts w:eastAsia="Calibri"/>
          <w:sz w:val="24"/>
          <w:szCs w:val="24"/>
          <w:lang w:eastAsia="en-US"/>
        </w:rPr>
        <w:t>os leva a questionar se um aparato legislativo como esse consegue contemplar todas as realidades e peculiaridades do nosso país.  Levando em consideração as salas de aula que estão s</w:t>
      </w:r>
      <w:r>
        <w:rPr>
          <w:rFonts w:eastAsia="Calibri"/>
          <w:sz w:val="24"/>
          <w:szCs w:val="24"/>
          <w:lang w:eastAsia="en-US"/>
        </w:rPr>
        <w:t>uca</w:t>
      </w:r>
      <w:r w:rsidRPr="007F6CA7">
        <w:rPr>
          <w:rFonts w:eastAsia="Calibri"/>
          <w:sz w:val="24"/>
          <w:szCs w:val="24"/>
          <w:lang w:eastAsia="en-US"/>
        </w:rPr>
        <w:t>teadas com tantos alunos, para um só professor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7F6CA7">
        <w:rPr>
          <w:rFonts w:eastAsia="Calibri"/>
          <w:sz w:val="24"/>
          <w:szCs w:val="24"/>
          <w:lang w:eastAsia="en-US"/>
        </w:rPr>
        <w:t xml:space="preserve">muitas vezes sem um material correto para dar aula. Uma política que se propõe a melhorar a alfabetização no país deve enfatizar, também, questões sociais, políticas de infraestrutura e de formação docente, essenciais para revertermos as desigualdades existentes nesses contextos.  Nessa perspectiva, os problemas da alfabetização no Brasil não serão superados com o método fônico proposto pela PNA, os problemas da alfabetização no Brasil estão intrinsecamente </w:t>
      </w:r>
      <w:r w:rsidRPr="007F6CA7">
        <w:rPr>
          <w:rFonts w:eastAsia="Calibri"/>
          <w:sz w:val="24"/>
          <w:szCs w:val="24"/>
          <w:lang w:eastAsia="en-US"/>
        </w:rPr>
        <w:lastRenderedPageBreak/>
        <w:t xml:space="preserve">relacionados a:  </w:t>
      </w:r>
    </w:p>
    <w:p w:rsidR="007C00DD" w:rsidRPr="007F6CA7" w:rsidRDefault="007C00DD" w:rsidP="00977E3D">
      <w:pPr>
        <w:spacing w:before="100" w:beforeAutospacing="1" w:after="100" w:afterAutospacing="1"/>
        <w:ind w:left="2268"/>
        <w:jc w:val="both"/>
        <w:rPr>
          <w:rFonts w:eastAsia="Calibri"/>
          <w:iCs/>
          <w:color w:val="000000"/>
          <w:szCs w:val="22"/>
          <w:lang w:eastAsia="en-US"/>
        </w:rPr>
      </w:pPr>
      <w:r w:rsidRPr="007F6CA7">
        <w:rPr>
          <w:rFonts w:eastAsia="Calibri"/>
          <w:iCs/>
          <w:color w:val="000000"/>
          <w:sz w:val="22"/>
          <w:szCs w:val="22"/>
          <w:lang w:eastAsia="en-US"/>
        </w:rPr>
        <w:t xml:space="preserve">[...] fatores educacionais, sociais, econômicos e políticos, responsáveis pelas desigualdades sociais e pela não priorização de educação de qualidade, especialmente em decorrência da falta de investimentos prioritários na escola pública e gratuita, como estabelecido na Constituição Federal de 1988 (MORTATTI, 2019, p. 27). </w:t>
      </w:r>
    </w:p>
    <w:p w:rsidR="007C00DD" w:rsidRPr="007F6CA7" w:rsidRDefault="007C00DD" w:rsidP="00977E3D">
      <w:pPr>
        <w:spacing w:before="100" w:beforeAutospacing="1" w:after="100" w:afterAutospacing="1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 xml:space="preserve">Ao se implantar o decreto vigente não </w:t>
      </w:r>
      <w:r>
        <w:rPr>
          <w:rFonts w:eastAsia="Calibri"/>
          <w:sz w:val="24"/>
          <w:szCs w:val="24"/>
          <w:lang w:eastAsia="en-US"/>
        </w:rPr>
        <w:t>houve reflexão sobre</w:t>
      </w:r>
      <w:r w:rsidRPr="007F6CA7">
        <w:rPr>
          <w:rFonts w:eastAsia="Calibri"/>
          <w:sz w:val="24"/>
          <w:szCs w:val="24"/>
          <w:lang w:eastAsia="en-US"/>
        </w:rPr>
        <w:t xml:space="preserve"> a formação inicial do professor para se adaptar ao método da PNA, e a sua formação continuada que é dada ao professor não reflete seus desafios de pr</w:t>
      </w:r>
      <w:r>
        <w:rPr>
          <w:rFonts w:eastAsia="Calibri"/>
          <w:sz w:val="24"/>
          <w:szCs w:val="24"/>
          <w:lang w:eastAsia="en-US"/>
        </w:rPr>
        <w:t>á</w:t>
      </w:r>
      <w:r w:rsidRPr="007F6CA7">
        <w:rPr>
          <w:rFonts w:eastAsia="Calibri"/>
          <w:sz w:val="24"/>
          <w:szCs w:val="24"/>
          <w:lang w:eastAsia="en-US"/>
        </w:rPr>
        <w:t xml:space="preserve">tica de sala de aula, </w:t>
      </w:r>
      <w:r>
        <w:rPr>
          <w:rFonts w:eastAsia="Calibri"/>
          <w:sz w:val="24"/>
          <w:szCs w:val="24"/>
          <w:lang w:eastAsia="en-US"/>
        </w:rPr>
        <w:t>e essa</w:t>
      </w:r>
      <w:r w:rsidRPr="007F6CA7">
        <w:rPr>
          <w:rFonts w:eastAsia="Calibri"/>
          <w:sz w:val="24"/>
          <w:szCs w:val="24"/>
          <w:lang w:eastAsia="en-US"/>
        </w:rPr>
        <w:t xml:space="preserve"> ausência do docente ser ouvido ao se formular uma política pública se reflete em sala de aula. “A concepção encontrada na PNA (BRASIL, 2019), oposta àquilo que temos defendido para a carreira docente: autonomia, democracia, profissionalização, entre outros aspectos” (</w:t>
      </w:r>
      <w:r>
        <w:rPr>
          <w:rFonts w:eastAsia="Calibri"/>
          <w:sz w:val="24"/>
          <w:szCs w:val="24"/>
          <w:lang w:eastAsia="en-US"/>
        </w:rPr>
        <w:t>GONÇALVES e SILVA</w:t>
      </w:r>
      <w:r w:rsidRPr="007F6CA7">
        <w:rPr>
          <w:rFonts w:eastAsia="Calibri"/>
          <w:sz w:val="24"/>
          <w:szCs w:val="24"/>
          <w:lang w:eastAsia="en-US"/>
        </w:rPr>
        <w:t>, 2023</w:t>
      </w:r>
      <w:r>
        <w:rPr>
          <w:rFonts w:eastAsia="Calibri"/>
          <w:sz w:val="24"/>
          <w:szCs w:val="24"/>
          <w:lang w:eastAsia="en-US"/>
        </w:rPr>
        <w:t>, p.9</w:t>
      </w:r>
      <w:r w:rsidRPr="007F6CA7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.</w:t>
      </w:r>
    </w:p>
    <w:p w:rsidR="007C00DD" w:rsidRPr="007F6CA7" w:rsidRDefault="007C00DD" w:rsidP="00977E3D">
      <w:pPr>
        <w:spacing w:before="100" w:beforeAutospacing="1" w:after="100" w:afterAutospacing="1"/>
        <w:ind w:left="2268"/>
        <w:jc w:val="both"/>
        <w:rPr>
          <w:rFonts w:eastAsia="Calibri"/>
          <w:iCs/>
          <w:color w:val="000000"/>
          <w:szCs w:val="22"/>
          <w:lang w:eastAsia="en-US"/>
        </w:rPr>
      </w:pPr>
      <w:r w:rsidRPr="007F6CA7">
        <w:rPr>
          <w:rFonts w:eastAsia="Calibri"/>
          <w:iCs/>
          <w:color w:val="000000"/>
          <w:sz w:val="22"/>
          <w:szCs w:val="22"/>
          <w:lang w:eastAsia="en-US"/>
        </w:rPr>
        <w:t>No Art. 8º, inciso II do Capítulo V do referido aparato legislativo, que trata da implementação da política, os(as) docentes são vistos como meros executores das ações pensadas por especialistas, pois o referido inciso menciona a capacitação dos profissionais da educação para o uso do material didático. (</w:t>
      </w:r>
      <w:r w:rsidRPr="002C5714">
        <w:rPr>
          <w:rFonts w:eastAsia="Calibri"/>
          <w:sz w:val="22"/>
          <w:szCs w:val="22"/>
          <w:lang w:eastAsia="en-US"/>
        </w:rPr>
        <w:t>GONÇALVES e SILVA</w:t>
      </w:r>
      <w:r w:rsidRPr="002C5714">
        <w:rPr>
          <w:rFonts w:eastAsia="Calibri"/>
          <w:iCs/>
          <w:color w:val="000000"/>
          <w:sz w:val="22"/>
          <w:szCs w:val="22"/>
          <w:lang w:eastAsia="en-US"/>
        </w:rPr>
        <w:t>,</w:t>
      </w:r>
      <w:r w:rsidRPr="007F6CA7">
        <w:rPr>
          <w:rFonts w:eastAsia="Calibri"/>
          <w:iCs/>
          <w:color w:val="000000"/>
          <w:sz w:val="22"/>
          <w:szCs w:val="22"/>
          <w:lang w:eastAsia="en-US"/>
        </w:rPr>
        <w:t xml:space="preserve"> 2023, p.10)</w:t>
      </w:r>
      <w:r>
        <w:rPr>
          <w:rFonts w:eastAsia="Calibri"/>
          <w:iCs/>
          <w:color w:val="000000"/>
          <w:sz w:val="22"/>
          <w:szCs w:val="22"/>
          <w:lang w:eastAsia="en-US"/>
        </w:rPr>
        <w:t>.</w:t>
      </w:r>
      <w:r w:rsidRPr="007F6CA7">
        <w:rPr>
          <w:rFonts w:eastAsia="Calibri"/>
          <w:iCs/>
          <w:color w:val="000000"/>
          <w:sz w:val="22"/>
          <w:szCs w:val="22"/>
          <w:lang w:eastAsia="en-US"/>
        </w:rPr>
        <w:t xml:space="preserve"> </w:t>
      </w:r>
    </w:p>
    <w:p w:rsidR="007C00DD" w:rsidRPr="007F6CA7" w:rsidRDefault="007C00DD" w:rsidP="00977E3D">
      <w:pPr>
        <w:spacing w:before="100" w:beforeAutospacing="1" w:after="100" w:afterAutospacing="1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>Nessa concepção falar em pr</w:t>
      </w:r>
      <w:r>
        <w:rPr>
          <w:rFonts w:eastAsia="Calibri"/>
          <w:sz w:val="24"/>
          <w:szCs w:val="24"/>
          <w:lang w:eastAsia="en-US"/>
        </w:rPr>
        <w:t>á</w:t>
      </w:r>
      <w:r w:rsidRPr="007F6CA7">
        <w:rPr>
          <w:rFonts w:eastAsia="Calibri"/>
          <w:sz w:val="24"/>
          <w:szCs w:val="24"/>
          <w:lang w:eastAsia="en-US"/>
        </w:rPr>
        <w:t xml:space="preserve">tica docente se trata de dizer </w:t>
      </w:r>
      <w:r>
        <w:rPr>
          <w:rFonts w:eastAsia="Calibri"/>
          <w:sz w:val="24"/>
          <w:szCs w:val="24"/>
          <w:lang w:eastAsia="en-US"/>
        </w:rPr>
        <w:t>sobre a</w:t>
      </w:r>
      <w:r w:rsidRPr="007F6CA7">
        <w:rPr>
          <w:rFonts w:eastAsia="Calibri"/>
          <w:sz w:val="24"/>
          <w:szCs w:val="24"/>
          <w:lang w:eastAsia="en-US"/>
        </w:rPr>
        <w:t xml:space="preserve"> arte de ensinar, sujeitos que possuem um of</w:t>
      </w:r>
      <w:r>
        <w:rPr>
          <w:rFonts w:eastAsia="Calibri"/>
          <w:sz w:val="24"/>
          <w:szCs w:val="24"/>
          <w:lang w:eastAsia="en-US"/>
        </w:rPr>
        <w:t>í</w:t>
      </w:r>
      <w:r w:rsidRPr="007F6CA7">
        <w:rPr>
          <w:rFonts w:eastAsia="Calibri"/>
          <w:sz w:val="24"/>
          <w:szCs w:val="24"/>
          <w:lang w:eastAsia="en-US"/>
        </w:rPr>
        <w:t xml:space="preserve">cio, </w:t>
      </w:r>
      <w:r>
        <w:rPr>
          <w:rFonts w:eastAsia="Calibri"/>
          <w:sz w:val="24"/>
          <w:szCs w:val="24"/>
          <w:lang w:eastAsia="en-US"/>
        </w:rPr>
        <w:t xml:space="preserve">o </w:t>
      </w:r>
      <w:r w:rsidRPr="007F6CA7">
        <w:rPr>
          <w:rFonts w:eastAsia="Calibri"/>
          <w:sz w:val="24"/>
          <w:szCs w:val="24"/>
          <w:lang w:eastAsia="en-US"/>
        </w:rPr>
        <w:t xml:space="preserve">saber </w:t>
      </w:r>
      <w:r>
        <w:rPr>
          <w:rFonts w:eastAsia="Calibri"/>
          <w:sz w:val="24"/>
          <w:szCs w:val="24"/>
          <w:lang w:eastAsia="en-US"/>
        </w:rPr>
        <w:t>sobre</w:t>
      </w:r>
      <w:r w:rsidRPr="007F6CA7">
        <w:rPr>
          <w:rFonts w:eastAsia="Calibri"/>
          <w:sz w:val="24"/>
          <w:szCs w:val="24"/>
          <w:lang w:eastAsia="en-US"/>
        </w:rPr>
        <w:t xml:space="preserve"> uma arte, que se doam em sua pr</w:t>
      </w:r>
      <w:r>
        <w:rPr>
          <w:rFonts w:eastAsia="Calibri"/>
          <w:sz w:val="24"/>
          <w:szCs w:val="24"/>
          <w:lang w:eastAsia="en-US"/>
        </w:rPr>
        <w:t>á</w:t>
      </w:r>
      <w:r w:rsidRPr="007F6CA7">
        <w:rPr>
          <w:rFonts w:eastAsia="Calibri"/>
          <w:sz w:val="24"/>
          <w:szCs w:val="24"/>
          <w:lang w:eastAsia="en-US"/>
        </w:rPr>
        <w:t xml:space="preserve">tica no dia a dia. </w:t>
      </w:r>
    </w:p>
    <w:p w:rsidR="007C00DD" w:rsidRPr="007F6CA7" w:rsidRDefault="007C00DD" w:rsidP="00977E3D">
      <w:pPr>
        <w:spacing w:before="100" w:beforeAutospacing="1" w:after="100" w:afterAutospacing="1"/>
        <w:ind w:left="2268"/>
        <w:jc w:val="both"/>
        <w:rPr>
          <w:rFonts w:eastAsia="Calibri"/>
          <w:iCs/>
          <w:color w:val="404040"/>
          <w:sz w:val="22"/>
          <w:szCs w:val="22"/>
          <w:lang w:eastAsia="en-US"/>
        </w:rPr>
      </w:pPr>
      <w:r w:rsidRPr="007F6CA7">
        <w:rPr>
          <w:rFonts w:eastAsia="Calibri"/>
          <w:iCs/>
          <w:color w:val="000000"/>
          <w:sz w:val="22"/>
          <w:szCs w:val="22"/>
          <w:lang w:eastAsia="en-US"/>
        </w:rPr>
        <w:t>Quanto a isso, notamos que o estímulo à formação inicial e continuada dos(as) professores(as) se torna uma estratégia importante na implementação de uma política pública. No entanto, não podemos desconsiderar o viés ideológico da PNA (BRASIL, 2019), que se baseia em apenas um método de alfabetização e cita que os(as) professores(as) são sujeitos que executarão a proposta, o que desrespeita seus saberes e sua prática cotidiana diversa e plural construída nas salas de aulas de todo o país.</w:t>
      </w:r>
      <w:r w:rsidRPr="007F6CA7">
        <w:rPr>
          <w:rFonts w:eastAsia="Calibri"/>
          <w:iCs/>
          <w:color w:val="404040"/>
          <w:sz w:val="22"/>
          <w:szCs w:val="22"/>
          <w:lang w:eastAsia="en-US"/>
        </w:rPr>
        <w:t xml:space="preserve"> </w:t>
      </w:r>
      <w:r w:rsidRPr="007F6CA7">
        <w:rPr>
          <w:rFonts w:eastAsia="Calibri"/>
          <w:iCs/>
          <w:color w:val="000000"/>
          <w:sz w:val="22"/>
          <w:szCs w:val="22"/>
          <w:lang w:eastAsia="en-US"/>
        </w:rPr>
        <w:t>(</w:t>
      </w:r>
      <w:r w:rsidRPr="002C5714">
        <w:rPr>
          <w:rFonts w:eastAsia="Calibri"/>
          <w:iCs/>
          <w:color w:val="000000"/>
          <w:sz w:val="22"/>
          <w:szCs w:val="22"/>
          <w:lang w:eastAsia="en-US"/>
        </w:rPr>
        <w:t>GONÇALVES e SILVA</w:t>
      </w:r>
      <w:r w:rsidRPr="007F6CA7">
        <w:rPr>
          <w:rFonts w:eastAsia="Calibri"/>
          <w:iCs/>
          <w:color w:val="000000"/>
          <w:sz w:val="22"/>
          <w:szCs w:val="22"/>
          <w:lang w:eastAsia="en-US"/>
        </w:rPr>
        <w:t>, 2023, p.11)</w:t>
      </w:r>
      <w:r>
        <w:rPr>
          <w:rFonts w:eastAsia="Calibri"/>
          <w:iCs/>
          <w:color w:val="000000"/>
          <w:sz w:val="22"/>
          <w:szCs w:val="22"/>
          <w:lang w:eastAsia="en-US"/>
        </w:rPr>
        <w:t>.</w:t>
      </w:r>
    </w:p>
    <w:p w:rsidR="007C00DD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 documento não leva</w:t>
      </w:r>
      <w:r w:rsidRPr="007F6CA7">
        <w:rPr>
          <w:rFonts w:eastAsia="Calibri"/>
          <w:sz w:val="24"/>
          <w:szCs w:val="24"/>
          <w:lang w:eastAsia="en-US"/>
        </w:rPr>
        <w:t xml:space="preserve"> em consideração </w:t>
      </w:r>
      <w:r>
        <w:rPr>
          <w:rFonts w:eastAsia="Calibri"/>
          <w:sz w:val="24"/>
          <w:szCs w:val="24"/>
          <w:lang w:eastAsia="en-US"/>
        </w:rPr>
        <w:t>a falta de materiais didáticos</w:t>
      </w:r>
      <w:r w:rsidRPr="007F6CA7">
        <w:rPr>
          <w:rFonts w:eastAsia="Calibri"/>
          <w:sz w:val="24"/>
          <w:szCs w:val="24"/>
          <w:lang w:eastAsia="en-US"/>
        </w:rPr>
        <w:t>, a precariedade dentro de sala de aula, o ambiente social de cada aluno que</w:t>
      </w:r>
      <w:r>
        <w:rPr>
          <w:rFonts w:eastAsia="Calibri"/>
          <w:sz w:val="24"/>
          <w:szCs w:val="24"/>
          <w:lang w:eastAsia="en-US"/>
        </w:rPr>
        <w:t>,</w:t>
      </w:r>
      <w:r w:rsidRPr="007F6CA7">
        <w:rPr>
          <w:rFonts w:eastAsia="Calibri"/>
          <w:sz w:val="24"/>
          <w:szCs w:val="24"/>
          <w:lang w:eastAsia="en-US"/>
        </w:rPr>
        <w:t xml:space="preserve"> consequentemente</w:t>
      </w:r>
      <w:r>
        <w:rPr>
          <w:rFonts w:eastAsia="Calibri"/>
          <w:sz w:val="24"/>
          <w:szCs w:val="24"/>
          <w:lang w:eastAsia="en-US"/>
        </w:rPr>
        <w:t>,</w:t>
      </w:r>
      <w:r w:rsidRPr="007F6CA7">
        <w:rPr>
          <w:rFonts w:eastAsia="Calibri"/>
          <w:sz w:val="24"/>
          <w:szCs w:val="24"/>
          <w:lang w:eastAsia="en-US"/>
        </w:rPr>
        <w:t xml:space="preserve"> reflete no desempenho escolar.</w:t>
      </w:r>
      <w:r>
        <w:rPr>
          <w:rFonts w:eastAsia="Calibri"/>
          <w:sz w:val="24"/>
          <w:szCs w:val="24"/>
          <w:lang w:eastAsia="en-US"/>
        </w:rPr>
        <w:t xml:space="preserve"> Dessa forma, trata-se de uma</w:t>
      </w:r>
      <w:r w:rsidRPr="007F6CA7">
        <w:rPr>
          <w:rFonts w:eastAsia="Calibri"/>
          <w:sz w:val="24"/>
          <w:szCs w:val="24"/>
          <w:lang w:eastAsia="en-US"/>
        </w:rPr>
        <w:t xml:space="preserve"> imposição feita sem a discussão com docentes especialistas da área, expondo </w:t>
      </w:r>
      <w:r>
        <w:rPr>
          <w:rFonts w:eastAsia="Calibri"/>
          <w:sz w:val="24"/>
          <w:szCs w:val="24"/>
          <w:lang w:eastAsia="en-US"/>
        </w:rPr>
        <w:t>a</w:t>
      </w:r>
      <w:r w:rsidRPr="007F6CA7">
        <w:rPr>
          <w:rFonts w:eastAsia="Calibri"/>
          <w:sz w:val="24"/>
          <w:szCs w:val="24"/>
          <w:lang w:eastAsia="en-US"/>
        </w:rPr>
        <w:t xml:space="preserve"> face autoritária e mercantil, </w:t>
      </w:r>
      <w:r>
        <w:rPr>
          <w:rFonts w:eastAsia="Calibri"/>
          <w:sz w:val="24"/>
          <w:szCs w:val="24"/>
          <w:lang w:eastAsia="en-US"/>
        </w:rPr>
        <w:t>que</w:t>
      </w:r>
      <w:r w:rsidRPr="007F6CA7">
        <w:rPr>
          <w:rFonts w:eastAsia="Calibri"/>
          <w:sz w:val="24"/>
          <w:szCs w:val="24"/>
          <w:lang w:eastAsia="en-US"/>
        </w:rPr>
        <w:t xml:space="preserve"> faz refletir o tipo de educação e </w:t>
      </w:r>
      <w:r w:rsidRPr="007F6CA7">
        <w:rPr>
          <w:rFonts w:eastAsia="Calibri"/>
          <w:sz w:val="24"/>
          <w:szCs w:val="24"/>
          <w:lang w:eastAsia="en-US"/>
        </w:rPr>
        <w:lastRenderedPageBreak/>
        <w:t xml:space="preserve">democracia que temos no Brasil, onde o futuro da educação é decidido por empresários ao invés de </w:t>
      </w:r>
      <w:r>
        <w:rPr>
          <w:rFonts w:eastAsia="Calibri"/>
          <w:sz w:val="24"/>
          <w:szCs w:val="24"/>
          <w:lang w:eastAsia="en-US"/>
        </w:rPr>
        <w:t xml:space="preserve">ser decidido por </w:t>
      </w:r>
      <w:r w:rsidRPr="007F6CA7">
        <w:rPr>
          <w:rFonts w:eastAsia="Calibri"/>
          <w:sz w:val="24"/>
          <w:szCs w:val="24"/>
          <w:lang w:eastAsia="en-US"/>
        </w:rPr>
        <w:t xml:space="preserve">quem realmente encara a realidade do ensino diariamente, os professores. </w:t>
      </w:r>
    </w:p>
    <w:p w:rsidR="007C00DD" w:rsidRPr="00C830F8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>Ao ignorar isso, os autores da PNA demonstram a pouca familiaridade com escolas, professores, alunos e com a alfabetização que ocorre no mundo real</w:t>
      </w:r>
      <w:r>
        <w:rPr>
          <w:rFonts w:eastAsia="Calibri"/>
          <w:sz w:val="24"/>
          <w:szCs w:val="24"/>
          <w:lang w:eastAsia="en-US"/>
        </w:rPr>
        <w:t>, ao contrário do que os documentos anteriores faziam ao consultar os professores:</w:t>
      </w:r>
      <w:r w:rsidRPr="007F6CA7">
        <w:rPr>
          <w:rFonts w:eastAsia="Calibri"/>
          <w:sz w:val="24"/>
          <w:szCs w:val="24"/>
          <w:lang w:eastAsia="en-US"/>
        </w:rPr>
        <w:t xml:space="preserve"> “observamos as práticas de ensino e aprendizagem nas salas de aula reais, [...] docentes com diferentes trajetórias e metodologias podem ser excelentes alfabetizadores com suas singularidades, merecem respeito” (MORAIS, 2019). Tais empresários da educação se acham no direito de substituir políticas públicas e práticas docentes diversificadas por um modelo, no qual se ensina e se aprende através da repetição e sem reflexão. </w:t>
      </w:r>
      <w:r>
        <w:rPr>
          <w:rFonts w:eastAsia="Calibri"/>
          <w:sz w:val="24"/>
          <w:szCs w:val="24"/>
          <w:lang w:eastAsia="en-US"/>
        </w:rPr>
        <w:t>Assim</w:t>
      </w:r>
      <w:r w:rsidRPr="007F6CA7">
        <w:rPr>
          <w:rFonts w:eastAsia="Calibri"/>
          <w:sz w:val="24"/>
          <w:szCs w:val="24"/>
          <w:lang w:eastAsia="en-US"/>
        </w:rPr>
        <w:t>, a PNA, desrespeita, completamente, os saberes profissionais e experiências dos alfabetizadores.</w:t>
      </w:r>
    </w:p>
    <w:p w:rsidR="007C00DD" w:rsidRDefault="007C00DD" w:rsidP="007C00DD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C00DD" w:rsidRPr="007F6CA7" w:rsidRDefault="007C00DD" w:rsidP="007C00DD">
      <w:pPr>
        <w:spacing w:after="160"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4. </w:t>
      </w:r>
      <w:r w:rsidRPr="007F6CA7">
        <w:rPr>
          <w:rFonts w:eastAsia="Calibri"/>
          <w:b/>
          <w:sz w:val="24"/>
          <w:szCs w:val="24"/>
          <w:lang w:eastAsia="en-US"/>
        </w:rPr>
        <w:t xml:space="preserve">CONSIDERAÇOES FINAIS </w:t>
      </w:r>
    </w:p>
    <w:p w:rsidR="007C00DD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>Os encaminhamentos legais no campo da alfabetização não apresentam elementos que contribuam para alterar qualitativamente a precariedade da educação básica no Brasil. O encaminhamento metodológico proposto</w:t>
      </w:r>
      <w:r>
        <w:rPr>
          <w:rFonts w:eastAsia="Calibri"/>
          <w:sz w:val="24"/>
          <w:szCs w:val="24"/>
          <w:lang w:eastAsia="en-US"/>
        </w:rPr>
        <w:t xml:space="preserve"> na PNA</w:t>
      </w:r>
      <w:r w:rsidRPr="007F6CA7">
        <w:rPr>
          <w:rFonts w:eastAsia="Calibri"/>
          <w:sz w:val="24"/>
          <w:szCs w:val="24"/>
          <w:lang w:eastAsia="en-US"/>
        </w:rPr>
        <w:t xml:space="preserve">, ao priorizar o desenvolvimento da consciência fonológica desconsidera os demais aspectos que constituem o complexo processo alfabetização. </w:t>
      </w:r>
    </w:p>
    <w:p w:rsidR="007C00DD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 xml:space="preserve">É possível verificar que o caderno PNA expressa os interesses do sistema produtivo vigente, o domínio da técnica em detrimento da apropriação do conhecimento científico. Consequentemente, não prioriza um ensino qualitativo transformador, refletindo na formação das crianças brasileiras. </w:t>
      </w:r>
    </w:p>
    <w:p w:rsidR="007C00DD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t xml:space="preserve">Em contrapartida, em defesa de um ensino </w:t>
      </w:r>
      <w:r w:rsidRPr="00C830F8">
        <w:rPr>
          <w:rFonts w:eastAsia="Calibri"/>
          <w:sz w:val="24"/>
          <w:szCs w:val="24"/>
          <w:lang w:eastAsia="en-US"/>
        </w:rPr>
        <w:t>humanizado</w:t>
      </w:r>
      <w:r w:rsidRPr="007F6CA7">
        <w:rPr>
          <w:rFonts w:eastAsia="Calibri"/>
          <w:sz w:val="24"/>
          <w:szCs w:val="24"/>
          <w:lang w:eastAsia="en-US"/>
        </w:rPr>
        <w:t xml:space="preserve"> temos as proposições decorrentes da teoria histórico-cultural sobre o processo de apropriação da escrita. Nessa concepção, a alfabetização é vista como um processo complexo, que envolve não apenas a aquisição do sistema de escrita, mas também o desenvolvimento de habilidades cognitivas, linguísticas e sociais. </w:t>
      </w:r>
    </w:p>
    <w:p w:rsidR="007C00DD" w:rsidRDefault="007C00DD" w:rsidP="007C00DD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F6CA7">
        <w:rPr>
          <w:rFonts w:eastAsia="Calibri"/>
          <w:sz w:val="24"/>
          <w:szCs w:val="24"/>
          <w:lang w:eastAsia="en-US"/>
        </w:rPr>
        <w:lastRenderedPageBreak/>
        <w:t xml:space="preserve">Para Vygotsky, a linguagem é a principal ferramenta do pensamento e, por isso, a alfabetização não pode ser vista como uma habilidade mecânica, mas como um processo de construção de significados a partir da interação social do sujeito com a riqueza cultural, nesta perspectiva, a alfabetização não é vista como uma habilidade que deve ser alcançada de forma padronizada, mas como um processo contínuo de construção de conhecimento e de inserção social do indivíduo. </w:t>
      </w:r>
    </w:p>
    <w:p w:rsidR="007C00DD" w:rsidRDefault="007C00DD" w:rsidP="007C00DD">
      <w:pPr>
        <w:jc w:val="right"/>
        <w:rPr>
          <w:sz w:val="24"/>
          <w:szCs w:val="24"/>
        </w:rPr>
      </w:pPr>
      <w:bookmarkStart w:id="1" w:name="_Hlk105493750"/>
    </w:p>
    <w:bookmarkEnd w:id="1"/>
    <w:p w:rsidR="007C00DD" w:rsidRDefault="007C00DD" w:rsidP="007C00DD">
      <w:pPr>
        <w:spacing w:line="360" w:lineRule="auto"/>
        <w:jc w:val="both"/>
        <w:rPr>
          <w:color w:val="FF0000"/>
          <w:sz w:val="24"/>
          <w:szCs w:val="24"/>
        </w:rPr>
      </w:pPr>
      <w:r w:rsidRPr="00B91049">
        <w:rPr>
          <w:b/>
          <w:sz w:val="24"/>
          <w:szCs w:val="24"/>
        </w:rPr>
        <w:t xml:space="preserve">REFERÊNCIAS BIBLIOGRÁFICAS </w:t>
      </w:r>
    </w:p>
    <w:p w:rsidR="007C00DD" w:rsidRDefault="007C00DD" w:rsidP="007C00DD">
      <w:pPr>
        <w:rPr>
          <w:b/>
          <w:color w:val="0000FF"/>
          <w:sz w:val="24"/>
          <w:szCs w:val="24"/>
        </w:rPr>
      </w:pPr>
    </w:p>
    <w:p w:rsidR="007C00DD" w:rsidRPr="00C830F8" w:rsidRDefault="007C00DD" w:rsidP="007C00DD">
      <w:pPr>
        <w:jc w:val="both"/>
        <w:rPr>
          <w:sz w:val="24"/>
          <w:szCs w:val="24"/>
        </w:rPr>
      </w:pPr>
      <w:r w:rsidRPr="00C830F8">
        <w:rPr>
          <w:sz w:val="24"/>
          <w:szCs w:val="24"/>
        </w:rPr>
        <w:t xml:space="preserve">ALMEIDA, Fabiane I. PIATTI, Célia B. </w:t>
      </w:r>
      <w:r w:rsidRPr="002C5714">
        <w:rPr>
          <w:sz w:val="24"/>
          <w:szCs w:val="24"/>
        </w:rPr>
        <w:t xml:space="preserve">Política Nacional de Alfabetização (PNA): </w:t>
      </w:r>
      <w:r w:rsidRPr="00AA58AA">
        <w:rPr>
          <w:sz w:val="24"/>
          <w:szCs w:val="24"/>
        </w:rPr>
        <w:t>Implicações na formação do professor dos anos iniciais do ensino fundamental</w:t>
      </w:r>
      <w:r w:rsidRPr="00C830F8">
        <w:rPr>
          <w:sz w:val="24"/>
          <w:szCs w:val="24"/>
        </w:rPr>
        <w:t xml:space="preserve">. </w:t>
      </w:r>
      <w:r w:rsidRPr="002C5714">
        <w:rPr>
          <w:b/>
          <w:sz w:val="24"/>
          <w:szCs w:val="24"/>
        </w:rPr>
        <w:t>Revista Educação e Políticas em Debate</w:t>
      </w:r>
      <w:r w:rsidRPr="00C830F8">
        <w:rPr>
          <w:sz w:val="24"/>
          <w:szCs w:val="24"/>
        </w:rPr>
        <w:t>, v. 10, n. 2, p. 648-664, mai./ago. 2021.</w:t>
      </w:r>
    </w:p>
    <w:p w:rsidR="007C00DD" w:rsidRDefault="007C00DD" w:rsidP="007C00DD">
      <w:pPr>
        <w:jc w:val="both"/>
        <w:rPr>
          <w:sz w:val="24"/>
          <w:szCs w:val="24"/>
        </w:rPr>
      </w:pPr>
    </w:p>
    <w:p w:rsidR="007C00DD" w:rsidRPr="00AA58AA" w:rsidRDefault="007C00DD" w:rsidP="007C00DD">
      <w:pPr>
        <w:jc w:val="both"/>
        <w:rPr>
          <w:sz w:val="24"/>
          <w:szCs w:val="24"/>
        </w:rPr>
      </w:pPr>
      <w:r w:rsidRPr="00AA58AA">
        <w:rPr>
          <w:sz w:val="24"/>
          <w:szCs w:val="24"/>
        </w:rPr>
        <w:t xml:space="preserve">BRASIL, Ministério da Educação, Secretaria de Alfabetização. </w:t>
      </w:r>
      <w:r w:rsidRPr="00AA58AA">
        <w:rPr>
          <w:b/>
          <w:sz w:val="24"/>
          <w:szCs w:val="24"/>
        </w:rPr>
        <w:t>PNA Política Nacional de Alfabetização</w:t>
      </w:r>
      <w:r w:rsidRPr="00AA58AA">
        <w:rPr>
          <w:sz w:val="24"/>
          <w:szCs w:val="24"/>
        </w:rPr>
        <w:t>/ Secretaria de Alfabetização- Brasília: MEC, SEALF, 2019.</w:t>
      </w:r>
    </w:p>
    <w:p w:rsidR="007C00DD" w:rsidRDefault="007C00DD" w:rsidP="007C00DD">
      <w:pPr>
        <w:jc w:val="both"/>
        <w:rPr>
          <w:sz w:val="24"/>
          <w:szCs w:val="24"/>
        </w:rPr>
      </w:pPr>
    </w:p>
    <w:p w:rsidR="007C00DD" w:rsidRDefault="007C00DD" w:rsidP="007C00DD">
      <w:pPr>
        <w:jc w:val="both"/>
        <w:rPr>
          <w:sz w:val="24"/>
          <w:szCs w:val="24"/>
        </w:rPr>
      </w:pPr>
      <w:r w:rsidRPr="00C830F8">
        <w:rPr>
          <w:sz w:val="24"/>
          <w:szCs w:val="24"/>
        </w:rPr>
        <w:t xml:space="preserve">DANGIÓ, Meire dos Santos; MARTINS, Ligia Marcia. </w:t>
      </w:r>
      <w:r w:rsidRPr="002C5714">
        <w:rPr>
          <w:sz w:val="24"/>
          <w:szCs w:val="24"/>
        </w:rPr>
        <w:t>A concepção histórico-cultural de alfabetização.</w:t>
      </w:r>
      <w:r>
        <w:rPr>
          <w:sz w:val="24"/>
          <w:szCs w:val="24"/>
        </w:rPr>
        <w:t xml:space="preserve"> </w:t>
      </w:r>
      <w:r w:rsidRPr="002C5714">
        <w:rPr>
          <w:b/>
          <w:bCs/>
          <w:sz w:val="24"/>
          <w:szCs w:val="24"/>
        </w:rPr>
        <w:t>Germinal</w:t>
      </w:r>
      <w:r w:rsidRPr="00C830F8">
        <w:rPr>
          <w:bCs/>
          <w:sz w:val="24"/>
          <w:szCs w:val="24"/>
        </w:rPr>
        <w:t>: Marxismo e Educação em debate</w:t>
      </w:r>
      <w:r w:rsidRPr="00C830F8">
        <w:rPr>
          <w:sz w:val="24"/>
          <w:szCs w:val="24"/>
        </w:rPr>
        <w:t>, v. 7, n. 1, p. 210-220, 2015.</w:t>
      </w:r>
    </w:p>
    <w:p w:rsidR="007C00DD" w:rsidRDefault="007C00DD" w:rsidP="007C00DD">
      <w:pPr>
        <w:jc w:val="both"/>
        <w:rPr>
          <w:sz w:val="24"/>
          <w:szCs w:val="24"/>
        </w:rPr>
      </w:pPr>
    </w:p>
    <w:p w:rsidR="007C00DD" w:rsidRPr="00C830F8" w:rsidRDefault="007C00DD" w:rsidP="007C00DD">
      <w:pPr>
        <w:jc w:val="both"/>
        <w:rPr>
          <w:sz w:val="24"/>
          <w:szCs w:val="24"/>
        </w:rPr>
      </w:pPr>
      <w:r w:rsidRPr="00C830F8">
        <w:rPr>
          <w:sz w:val="24"/>
          <w:szCs w:val="24"/>
        </w:rPr>
        <w:t xml:space="preserve">FRANCO, Adriana de Fátima; MARTINS, Lígia Márcia. </w:t>
      </w:r>
      <w:r w:rsidRPr="00C830F8">
        <w:rPr>
          <w:b/>
          <w:sz w:val="24"/>
          <w:szCs w:val="24"/>
        </w:rPr>
        <w:t>Palavra escrita</w:t>
      </w:r>
      <w:r w:rsidRPr="00C830F8">
        <w:rPr>
          <w:sz w:val="24"/>
          <w:szCs w:val="24"/>
        </w:rPr>
        <w:t>: vida registrada em letras a alfabetização para além da Política Nacional de Alfabetização (PNA). </w:t>
      </w:r>
      <w:r w:rsidRPr="00C830F8">
        <w:rPr>
          <w:bCs/>
          <w:sz w:val="24"/>
          <w:szCs w:val="24"/>
        </w:rPr>
        <w:t>Goiânia-GO: Editora Phillos Academy</w:t>
      </w:r>
      <w:r w:rsidRPr="00C830F8">
        <w:rPr>
          <w:sz w:val="24"/>
          <w:szCs w:val="24"/>
        </w:rPr>
        <w:t>, 2021.</w:t>
      </w:r>
    </w:p>
    <w:p w:rsidR="007C00DD" w:rsidRDefault="007C00DD" w:rsidP="007C00DD">
      <w:pPr>
        <w:jc w:val="both"/>
        <w:rPr>
          <w:sz w:val="24"/>
          <w:szCs w:val="24"/>
        </w:rPr>
      </w:pPr>
    </w:p>
    <w:p w:rsidR="007C00DD" w:rsidRDefault="007C00DD" w:rsidP="007C00DD">
      <w:pPr>
        <w:jc w:val="both"/>
        <w:rPr>
          <w:sz w:val="24"/>
          <w:szCs w:val="24"/>
        </w:rPr>
      </w:pPr>
      <w:r w:rsidRPr="00AA58AA">
        <w:rPr>
          <w:sz w:val="24"/>
          <w:szCs w:val="24"/>
        </w:rPr>
        <w:t xml:space="preserve">FREIRE, Paulo. </w:t>
      </w:r>
      <w:r w:rsidRPr="00AA58AA">
        <w:rPr>
          <w:b/>
          <w:sz w:val="24"/>
          <w:szCs w:val="24"/>
        </w:rPr>
        <w:t>Extensão ou comunicação?</w:t>
      </w:r>
      <w:r w:rsidRPr="00AA58AA">
        <w:rPr>
          <w:sz w:val="24"/>
          <w:szCs w:val="24"/>
        </w:rPr>
        <w:t xml:space="preserve"> 6.ed. Rio de Janeiro: Paz e Terra, 1982</w:t>
      </w:r>
      <w:r>
        <w:rPr>
          <w:sz w:val="24"/>
          <w:szCs w:val="24"/>
        </w:rPr>
        <w:t>.</w:t>
      </w:r>
    </w:p>
    <w:p w:rsidR="007C00DD" w:rsidRDefault="007C00DD" w:rsidP="007C00DD">
      <w:pPr>
        <w:jc w:val="both"/>
        <w:rPr>
          <w:sz w:val="24"/>
          <w:szCs w:val="24"/>
        </w:rPr>
      </w:pPr>
    </w:p>
    <w:p w:rsidR="007C00DD" w:rsidRDefault="007C00DD" w:rsidP="007C00DD">
      <w:pPr>
        <w:jc w:val="both"/>
        <w:rPr>
          <w:sz w:val="24"/>
          <w:szCs w:val="24"/>
        </w:rPr>
      </w:pPr>
      <w:r w:rsidRPr="00C830F8">
        <w:rPr>
          <w:sz w:val="24"/>
          <w:szCs w:val="24"/>
        </w:rPr>
        <w:t xml:space="preserve">MORAIS, Artur Gomes. </w:t>
      </w:r>
      <w:r w:rsidRPr="002C5714">
        <w:rPr>
          <w:sz w:val="24"/>
          <w:szCs w:val="24"/>
        </w:rPr>
        <w:t>Análise crítica da PNA (</w:t>
      </w:r>
      <w:r w:rsidRPr="00AA58AA">
        <w:rPr>
          <w:sz w:val="24"/>
          <w:szCs w:val="24"/>
        </w:rPr>
        <w:t>Política Nacional de Alfabetização) imposta pelo MEC através de decreto em 2019</w:t>
      </w:r>
      <w:r w:rsidRPr="00C830F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C5714">
        <w:rPr>
          <w:b/>
          <w:bCs/>
          <w:sz w:val="24"/>
          <w:szCs w:val="24"/>
        </w:rPr>
        <w:t>Revista Brasileira de Alfabetização</w:t>
      </w:r>
      <w:r w:rsidRPr="00C830F8">
        <w:rPr>
          <w:sz w:val="24"/>
          <w:szCs w:val="24"/>
        </w:rPr>
        <w:t>, n. 10, 2019.</w:t>
      </w:r>
    </w:p>
    <w:p w:rsidR="00CA666D" w:rsidRDefault="00CA666D" w:rsidP="007C00DD">
      <w:pPr>
        <w:jc w:val="both"/>
        <w:rPr>
          <w:sz w:val="24"/>
          <w:szCs w:val="24"/>
        </w:rPr>
      </w:pPr>
    </w:p>
    <w:p w:rsidR="00CA666D" w:rsidRPr="00CA666D" w:rsidRDefault="00CA666D" w:rsidP="007C00DD">
      <w:pPr>
        <w:jc w:val="both"/>
        <w:rPr>
          <w:sz w:val="24"/>
          <w:szCs w:val="24"/>
        </w:rPr>
      </w:pPr>
      <w:r w:rsidRPr="00CA666D">
        <w:rPr>
          <w:sz w:val="24"/>
          <w:szCs w:val="24"/>
        </w:rPr>
        <w:t xml:space="preserve">SIGNORELLI, G.; SILVA, F. D. A. </w:t>
      </w:r>
      <w:r w:rsidRPr="00CA666D">
        <w:rPr>
          <w:iCs/>
          <w:sz w:val="24"/>
          <w:szCs w:val="24"/>
        </w:rPr>
        <w:t>A formação docente e a Política Nacional de Alfabetização (PNA): entre perdas e retrocessos</w:t>
      </w:r>
      <w:r w:rsidRPr="00CA666D">
        <w:rPr>
          <w:sz w:val="24"/>
          <w:szCs w:val="24"/>
        </w:rPr>
        <w:t xml:space="preserve">. </w:t>
      </w:r>
      <w:r w:rsidRPr="00CA666D">
        <w:rPr>
          <w:b/>
          <w:bCs/>
          <w:sz w:val="24"/>
          <w:szCs w:val="24"/>
          <w:shd w:val="clear" w:color="auto" w:fill="FFFFFF"/>
        </w:rPr>
        <w:t>Revista Eletrônica de Educação</w:t>
      </w:r>
      <w:r w:rsidR="00C05AF6">
        <w:rPr>
          <w:sz w:val="24"/>
          <w:szCs w:val="24"/>
          <w:shd w:val="clear" w:color="auto" w:fill="FFFFFF"/>
        </w:rPr>
        <w:t xml:space="preserve">, </w:t>
      </w:r>
      <w:r w:rsidR="00C05AF6">
        <w:t xml:space="preserve">v. 17, 1-16, e5173008, jan./dez. 2023. </w:t>
      </w:r>
      <w:r w:rsidRPr="00CA666D">
        <w:rPr>
          <w:sz w:val="24"/>
          <w:szCs w:val="24"/>
          <w:shd w:val="clear" w:color="auto" w:fill="FFFFFF"/>
        </w:rPr>
        <w:t>Disponível em: https://www.reveduc.ufscar.br/index.php/reveduc/article/view/5173. Acesso em: 24 jun. 2023.</w:t>
      </w:r>
    </w:p>
    <w:p w:rsidR="00CA666D" w:rsidRDefault="00CA666D" w:rsidP="007C00DD">
      <w:pPr>
        <w:jc w:val="both"/>
        <w:rPr>
          <w:sz w:val="24"/>
          <w:szCs w:val="24"/>
        </w:rPr>
      </w:pPr>
    </w:p>
    <w:p w:rsidR="007C00DD" w:rsidRPr="00AA58AA" w:rsidRDefault="007C00DD" w:rsidP="007C00DD">
      <w:pPr>
        <w:jc w:val="both"/>
        <w:rPr>
          <w:sz w:val="24"/>
          <w:szCs w:val="24"/>
        </w:rPr>
      </w:pPr>
      <w:r w:rsidRPr="00AA58AA">
        <w:rPr>
          <w:sz w:val="24"/>
          <w:szCs w:val="24"/>
        </w:rPr>
        <w:t xml:space="preserve">TUMOLO, Paulo Sergio; OLIVEIRA, André Ricardo; BUENO, Juliane Zacharias. </w:t>
      </w:r>
      <w:r w:rsidRPr="002C5714">
        <w:rPr>
          <w:sz w:val="24"/>
          <w:szCs w:val="24"/>
        </w:rPr>
        <w:t xml:space="preserve">Da educação pública à educação privada: </w:t>
      </w:r>
      <w:r w:rsidRPr="00AA58AA">
        <w:rPr>
          <w:sz w:val="24"/>
          <w:szCs w:val="24"/>
        </w:rPr>
        <w:t>os rumos do ensino superior no Brasil.</w:t>
      </w:r>
      <w:r>
        <w:rPr>
          <w:sz w:val="24"/>
          <w:szCs w:val="24"/>
        </w:rPr>
        <w:t xml:space="preserve"> </w:t>
      </w:r>
      <w:r w:rsidRPr="002C5714">
        <w:rPr>
          <w:b/>
          <w:bCs/>
          <w:sz w:val="24"/>
          <w:szCs w:val="24"/>
        </w:rPr>
        <w:t>Germinal</w:t>
      </w:r>
      <w:r w:rsidRPr="00AA58AA">
        <w:rPr>
          <w:bCs/>
          <w:sz w:val="24"/>
          <w:szCs w:val="24"/>
        </w:rPr>
        <w:t>: marxismo e educação em debate</w:t>
      </w:r>
      <w:r w:rsidRPr="00AA58AA">
        <w:rPr>
          <w:sz w:val="24"/>
          <w:szCs w:val="24"/>
        </w:rPr>
        <w:t>, v. 13, n. 1, p. 119-137, 2021.</w:t>
      </w:r>
    </w:p>
    <w:p w:rsidR="00CB4F79" w:rsidRDefault="00CB4F79" w:rsidP="00CB4F79">
      <w:pPr>
        <w:jc w:val="both"/>
        <w:rPr>
          <w:sz w:val="24"/>
          <w:szCs w:val="24"/>
        </w:rPr>
      </w:pPr>
    </w:p>
    <w:p w:rsidR="00CB4F79" w:rsidRPr="00262AC4" w:rsidRDefault="00CB4F79" w:rsidP="00CB4F79">
      <w:pPr>
        <w:jc w:val="both"/>
        <w:rPr>
          <w:sz w:val="24"/>
          <w:szCs w:val="24"/>
        </w:rPr>
      </w:pPr>
    </w:p>
    <w:p w:rsidR="00861B10" w:rsidRPr="000A08DD" w:rsidRDefault="00861B10" w:rsidP="00861B10">
      <w:pPr>
        <w:spacing w:line="360" w:lineRule="auto"/>
        <w:jc w:val="both"/>
        <w:rPr>
          <w:sz w:val="24"/>
          <w:szCs w:val="24"/>
        </w:rPr>
      </w:pPr>
    </w:p>
    <w:sectPr w:rsidR="00861B10" w:rsidRPr="000A08DD" w:rsidSect="00861B10">
      <w:headerReference w:type="default" r:id="rId8"/>
      <w:footerReference w:type="default" r:id="rId9"/>
      <w:type w:val="continuous"/>
      <w:pgSz w:w="11906" w:h="16838"/>
      <w:pgMar w:top="1701" w:right="1134" w:bottom="1134" w:left="1701" w:header="709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25" w:rsidRDefault="00D95125">
      <w:r>
        <w:separator/>
      </w:r>
    </w:p>
  </w:endnote>
  <w:endnote w:type="continuationSeparator" w:id="0">
    <w:p w:rsidR="00D95125" w:rsidRDefault="00D9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A" w:rsidRDefault="00246F16">
    <w:pPr>
      <w:pStyle w:val="Rodap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-934720</wp:posOffset>
          </wp:positionH>
          <wp:positionV relativeFrom="margin">
            <wp:posOffset>8104505</wp:posOffset>
          </wp:positionV>
          <wp:extent cx="5702300" cy="897255"/>
          <wp:effectExtent l="0" t="0" r="0" b="0"/>
          <wp:wrapSquare wrapText="bothSides"/>
          <wp:docPr id="38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23CA">
      <w:t xml:space="preserve">Página </w:t>
    </w:r>
    <w:r w:rsidR="00DB701B">
      <w:rPr>
        <w:b/>
        <w:bCs/>
      </w:rPr>
      <w:fldChar w:fldCharType="begin"/>
    </w:r>
    <w:r w:rsidR="003823CA">
      <w:rPr>
        <w:b/>
        <w:bCs/>
      </w:rPr>
      <w:instrText>PAGE</w:instrText>
    </w:r>
    <w:r w:rsidR="00DB701B">
      <w:rPr>
        <w:b/>
        <w:bCs/>
      </w:rPr>
      <w:fldChar w:fldCharType="separate"/>
    </w:r>
    <w:r w:rsidR="00C05AF6">
      <w:rPr>
        <w:b/>
        <w:bCs/>
        <w:noProof/>
      </w:rPr>
      <w:t>15</w:t>
    </w:r>
    <w:r w:rsidR="00DB701B">
      <w:rPr>
        <w:b/>
        <w:bCs/>
      </w:rPr>
      <w:fldChar w:fldCharType="end"/>
    </w:r>
    <w:r w:rsidR="003823CA">
      <w:t xml:space="preserve"> de </w:t>
    </w:r>
    <w:r w:rsidR="00DB701B">
      <w:rPr>
        <w:b/>
        <w:bCs/>
      </w:rPr>
      <w:fldChar w:fldCharType="begin"/>
    </w:r>
    <w:r w:rsidR="003823CA">
      <w:rPr>
        <w:b/>
        <w:bCs/>
      </w:rPr>
      <w:instrText>NUMPAGES</w:instrText>
    </w:r>
    <w:r w:rsidR="00DB701B">
      <w:rPr>
        <w:b/>
        <w:bCs/>
      </w:rPr>
      <w:fldChar w:fldCharType="separate"/>
    </w:r>
    <w:r w:rsidR="00C05AF6">
      <w:rPr>
        <w:b/>
        <w:bCs/>
        <w:noProof/>
      </w:rPr>
      <w:t>15</w:t>
    </w:r>
    <w:r w:rsidR="00DB701B">
      <w:rPr>
        <w:b/>
        <w:bCs/>
      </w:rPr>
      <w:fldChar w:fldCharType="end"/>
    </w:r>
  </w:p>
  <w:p w:rsidR="004C112F" w:rsidRDefault="004C11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25" w:rsidRDefault="00D95125">
      <w:r>
        <w:separator/>
      </w:r>
    </w:p>
  </w:footnote>
  <w:footnote w:type="continuationSeparator" w:id="0">
    <w:p w:rsidR="00D95125" w:rsidRDefault="00D95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2F" w:rsidRDefault="00246F16" w:rsidP="00232B15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-1579880</wp:posOffset>
          </wp:positionV>
          <wp:extent cx="7682230" cy="1199515"/>
          <wp:effectExtent l="0" t="0" r="0" b="0"/>
          <wp:wrapSquare wrapText="bothSides"/>
          <wp:docPr id="3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-217"/>
                  <a:stretch>
                    <a:fillRect/>
                  </a:stretch>
                </pic:blipFill>
                <pic:spPr bwMode="auto">
                  <a:xfrm>
                    <a:off x="0" y="0"/>
                    <a:ext cx="7682230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1E1A">
      <w:softHyphen/>
    </w:r>
    <w:r w:rsidR="00DC1E1A">
      <w:softHyphen/>
    </w:r>
  </w:p>
  <w:p w:rsidR="00F91FC6" w:rsidRDefault="002F46F8" w:rsidP="002F46F8">
    <w:pPr>
      <w:pStyle w:val="Cabealho"/>
      <w:tabs>
        <w:tab w:val="clear" w:pos="8504"/>
        <w:tab w:val="left" w:pos="5680"/>
      </w:tabs>
    </w:pPr>
    <w:r>
      <w:tab/>
    </w:r>
    <w:r>
      <w:tab/>
    </w:r>
  </w:p>
  <w:p w:rsidR="003A3853" w:rsidRDefault="003A3853" w:rsidP="002F46F8">
    <w:pPr>
      <w:pStyle w:val="Cabealho"/>
      <w:tabs>
        <w:tab w:val="clear" w:pos="8504"/>
        <w:tab w:val="left" w:pos="5680"/>
      </w:tabs>
    </w:pPr>
  </w:p>
  <w:p w:rsidR="003A3853" w:rsidRDefault="003A3853" w:rsidP="002F46F8">
    <w:pPr>
      <w:pStyle w:val="Cabealho"/>
      <w:tabs>
        <w:tab w:val="clear" w:pos="8504"/>
        <w:tab w:val="left" w:pos="5680"/>
      </w:tabs>
    </w:pPr>
  </w:p>
  <w:p w:rsidR="003A3853" w:rsidRDefault="003A3853" w:rsidP="002F46F8">
    <w:pPr>
      <w:pStyle w:val="Cabealho"/>
      <w:tabs>
        <w:tab w:val="clear" w:pos="8504"/>
        <w:tab w:val="left" w:pos="5680"/>
      </w:tabs>
    </w:pPr>
  </w:p>
  <w:p w:rsidR="003A3853" w:rsidRDefault="003A3853" w:rsidP="002F46F8">
    <w:pPr>
      <w:pStyle w:val="Cabealho"/>
      <w:tabs>
        <w:tab w:val="clear" w:pos="8504"/>
        <w:tab w:val="left" w:pos="5680"/>
      </w:tabs>
    </w:pPr>
  </w:p>
  <w:p w:rsidR="003A3853" w:rsidRDefault="003A3853" w:rsidP="002F46F8">
    <w:pPr>
      <w:pStyle w:val="Cabealho"/>
      <w:tabs>
        <w:tab w:val="clear" w:pos="8504"/>
        <w:tab w:val="left" w:pos="56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A7F65"/>
    <w:multiLevelType w:val="hybridMultilevel"/>
    <w:tmpl w:val="14708F96"/>
    <w:lvl w:ilvl="0" w:tplc="04160001">
      <w:numFmt w:val="decimal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558FB"/>
    <w:rsid w:val="0000008D"/>
    <w:rsid w:val="00003537"/>
    <w:rsid w:val="000062D1"/>
    <w:rsid w:val="000203CE"/>
    <w:rsid w:val="0002136E"/>
    <w:rsid w:val="00025B70"/>
    <w:rsid w:val="00032FF5"/>
    <w:rsid w:val="00033D96"/>
    <w:rsid w:val="0003451C"/>
    <w:rsid w:val="00034B50"/>
    <w:rsid w:val="00034CDC"/>
    <w:rsid w:val="00036432"/>
    <w:rsid w:val="00036588"/>
    <w:rsid w:val="0003786F"/>
    <w:rsid w:val="000434EC"/>
    <w:rsid w:val="00045368"/>
    <w:rsid w:val="00045715"/>
    <w:rsid w:val="0005088C"/>
    <w:rsid w:val="0005184D"/>
    <w:rsid w:val="00054418"/>
    <w:rsid w:val="00054A54"/>
    <w:rsid w:val="00055243"/>
    <w:rsid w:val="00063456"/>
    <w:rsid w:val="00064EBC"/>
    <w:rsid w:val="00066025"/>
    <w:rsid w:val="00073D04"/>
    <w:rsid w:val="00076ACD"/>
    <w:rsid w:val="00077E78"/>
    <w:rsid w:val="00080C3F"/>
    <w:rsid w:val="0009079D"/>
    <w:rsid w:val="00091951"/>
    <w:rsid w:val="000938E7"/>
    <w:rsid w:val="00094C58"/>
    <w:rsid w:val="000A08DD"/>
    <w:rsid w:val="000A355F"/>
    <w:rsid w:val="000A439F"/>
    <w:rsid w:val="000A7D73"/>
    <w:rsid w:val="000B1723"/>
    <w:rsid w:val="000B1D26"/>
    <w:rsid w:val="000B4C6A"/>
    <w:rsid w:val="000C1ED8"/>
    <w:rsid w:val="000C3189"/>
    <w:rsid w:val="000C5951"/>
    <w:rsid w:val="000C77F7"/>
    <w:rsid w:val="000C7C9A"/>
    <w:rsid w:val="000D09DD"/>
    <w:rsid w:val="000D0FCD"/>
    <w:rsid w:val="000D1691"/>
    <w:rsid w:val="000D25DE"/>
    <w:rsid w:val="000D3329"/>
    <w:rsid w:val="000E107B"/>
    <w:rsid w:val="000E2322"/>
    <w:rsid w:val="000E54DB"/>
    <w:rsid w:val="000F012C"/>
    <w:rsid w:val="000F633F"/>
    <w:rsid w:val="000F69F5"/>
    <w:rsid w:val="000F76D1"/>
    <w:rsid w:val="00101D71"/>
    <w:rsid w:val="00101EFF"/>
    <w:rsid w:val="00101F4E"/>
    <w:rsid w:val="0010429A"/>
    <w:rsid w:val="00107946"/>
    <w:rsid w:val="00112A22"/>
    <w:rsid w:val="001152DA"/>
    <w:rsid w:val="00124016"/>
    <w:rsid w:val="001249E5"/>
    <w:rsid w:val="00130C12"/>
    <w:rsid w:val="0013430F"/>
    <w:rsid w:val="001453F0"/>
    <w:rsid w:val="001506CD"/>
    <w:rsid w:val="00152F20"/>
    <w:rsid w:val="00155E65"/>
    <w:rsid w:val="001643DD"/>
    <w:rsid w:val="001647EF"/>
    <w:rsid w:val="00164917"/>
    <w:rsid w:val="0016500D"/>
    <w:rsid w:val="00165858"/>
    <w:rsid w:val="00165904"/>
    <w:rsid w:val="00166628"/>
    <w:rsid w:val="00175C91"/>
    <w:rsid w:val="00184678"/>
    <w:rsid w:val="00184D1E"/>
    <w:rsid w:val="0019080D"/>
    <w:rsid w:val="00192908"/>
    <w:rsid w:val="001936BD"/>
    <w:rsid w:val="001950A1"/>
    <w:rsid w:val="00196B32"/>
    <w:rsid w:val="001A1BE2"/>
    <w:rsid w:val="001A1C95"/>
    <w:rsid w:val="001A7A50"/>
    <w:rsid w:val="001B4606"/>
    <w:rsid w:val="001B7C28"/>
    <w:rsid w:val="001B7E52"/>
    <w:rsid w:val="001C5AFA"/>
    <w:rsid w:val="001D1C93"/>
    <w:rsid w:val="001D36F7"/>
    <w:rsid w:val="001D3B0B"/>
    <w:rsid w:val="001D5B84"/>
    <w:rsid w:val="001E407E"/>
    <w:rsid w:val="001E6E1F"/>
    <w:rsid w:val="001F281A"/>
    <w:rsid w:val="001F6D78"/>
    <w:rsid w:val="001F7EE5"/>
    <w:rsid w:val="00201AFE"/>
    <w:rsid w:val="00204B87"/>
    <w:rsid w:val="00206BB7"/>
    <w:rsid w:val="00211927"/>
    <w:rsid w:val="00213959"/>
    <w:rsid w:val="0021528F"/>
    <w:rsid w:val="002166BA"/>
    <w:rsid w:val="002202E3"/>
    <w:rsid w:val="0022282D"/>
    <w:rsid w:val="002302B7"/>
    <w:rsid w:val="00232357"/>
    <w:rsid w:val="00232B15"/>
    <w:rsid w:val="00237AB7"/>
    <w:rsid w:val="00242DBF"/>
    <w:rsid w:val="002457A3"/>
    <w:rsid w:val="00246F16"/>
    <w:rsid w:val="00252675"/>
    <w:rsid w:val="00256D02"/>
    <w:rsid w:val="00256F78"/>
    <w:rsid w:val="00262AC4"/>
    <w:rsid w:val="002639E8"/>
    <w:rsid w:val="002656B9"/>
    <w:rsid w:val="0028014A"/>
    <w:rsid w:val="002862F2"/>
    <w:rsid w:val="002906B4"/>
    <w:rsid w:val="00291C71"/>
    <w:rsid w:val="00294368"/>
    <w:rsid w:val="00297569"/>
    <w:rsid w:val="00297ED1"/>
    <w:rsid w:val="002A20C6"/>
    <w:rsid w:val="002A5140"/>
    <w:rsid w:val="002A5C12"/>
    <w:rsid w:val="002A75F3"/>
    <w:rsid w:val="002A79F8"/>
    <w:rsid w:val="002B40E9"/>
    <w:rsid w:val="002B416E"/>
    <w:rsid w:val="002C0283"/>
    <w:rsid w:val="002C1A69"/>
    <w:rsid w:val="002C6A23"/>
    <w:rsid w:val="002D0276"/>
    <w:rsid w:val="002D10A8"/>
    <w:rsid w:val="002D267D"/>
    <w:rsid w:val="002D3C4D"/>
    <w:rsid w:val="002D548C"/>
    <w:rsid w:val="002E024C"/>
    <w:rsid w:val="002E1207"/>
    <w:rsid w:val="002E1DD6"/>
    <w:rsid w:val="002E55DA"/>
    <w:rsid w:val="002F46F8"/>
    <w:rsid w:val="002F56B2"/>
    <w:rsid w:val="0030058F"/>
    <w:rsid w:val="00300E2C"/>
    <w:rsid w:val="00301856"/>
    <w:rsid w:val="003049F0"/>
    <w:rsid w:val="00304E35"/>
    <w:rsid w:val="0030585D"/>
    <w:rsid w:val="00310FCE"/>
    <w:rsid w:val="00320902"/>
    <w:rsid w:val="0033155C"/>
    <w:rsid w:val="00331BFC"/>
    <w:rsid w:val="00335E5B"/>
    <w:rsid w:val="00337DA6"/>
    <w:rsid w:val="003409A3"/>
    <w:rsid w:val="00340F2D"/>
    <w:rsid w:val="00344671"/>
    <w:rsid w:val="0034563F"/>
    <w:rsid w:val="003466BA"/>
    <w:rsid w:val="003467E7"/>
    <w:rsid w:val="0035260A"/>
    <w:rsid w:val="00357050"/>
    <w:rsid w:val="00362326"/>
    <w:rsid w:val="003644C2"/>
    <w:rsid w:val="00364A62"/>
    <w:rsid w:val="00366533"/>
    <w:rsid w:val="00366743"/>
    <w:rsid w:val="0036737C"/>
    <w:rsid w:val="00370C81"/>
    <w:rsid w:val="003823CA"/>
    <w:rsid w:val="003957A0"/>
    <w:rsid w:val="00396880"/>
    <w:rsid w:val="003A03C2"/>
    <w:rsid w:val="003A3853"/>
    <w:rsid w:val="003A605C"/>
    <w:rsid w:val="003B151D"/>
    <w:rsid w:val="003B3743"/>
    <w:rsid w:val="003B66DC"/>
    <w:rsid w:val="003B7251"/>
    <w:rsid w:val="003C57DB"/>
    <w:rsid w:val="003C74CC"/>
    <w:rsid w:val="003C79A3"/>
    <w:rsid w:val="003D0210"/>
    <w:rsid w:val="003D07A8"/>
    <w:rsid w:val="003D152F"/>
    <w:rsid w:val="003D3A6B"/>
    <w:rsid w:val="003D4460"/>
    <w:rsid w:val="003D5921"/>
    <w:rsid w:val="003D7657"/>
    <w:rsid w:val="003E20EC"/>
    <w:rsid w:val="003E5887"/>
    <w:rsid w:val="003E60A3"/>
    <w:rsid w:val="003E7336"/>
    <w:rsid w:val="003F14B9"/>
    <w:rsid w:val="003F2A1A"/>
    <w:rsid w:val="00400F27"/>
    <w:rsid w:val="00401144"/>
    <w:rsid w:val="00405587"/>
    <w:rsid w:val="00406208"/>
    <w:rsid w:val="00407A95"/>
    <w:rsid w:val="00411255"/>
    <w:rsid w:val="00411538"/>
    <w:rsid w:val="00421C41"/>
    <w:rsid w:val="00423C21"/>
    <w:rsid w:val="00427AB3"/>
    <w:rsid w:val="00434AC8"/>
    <w:rsid w:val="004362EB"/>
    <w:rsid w:val="004366FF"/>
    <w:rsid w:val="0044016C"/>
    <w:rsid w:val="00444629"/>
    <w:rsid w:val="004516D7"/>
    <w:rsid w:val="00451890"/>
    <w:rsid w:val="00455CB0"/>
    <w:rsid w:val="00456944"/>
    <w:rsid w:val="00457339"/>
    <w:rsid w:val="00460C93"/>
    <w:rsid w:val="0046188B"/>
    <w:rsid w:val="004678AD"/>
    <w:rsid w:val="004678B2"/>
    <w:rsid w:val="0047083C"/>
    <w:rsid w:val="00473825"/>
    <w:rsid w:val="00474E98"/>
    <w:rsid w:val="00475973"/>
    <w:rsid w:val="00484919"/>
    <w:rsid w:val="0048688C"/>
    <w:rsid w:val="00487CC4"/>
    <w:rsid w:val="00491347"/>
    <w:rsid w:val="004A5FA5"/>
    <w:rsid w:val="004B1D21"/>
    <w:rsid w:val="004B6485"/>
    <w:rsid w:val="004C0AF8"/>
    <w:rsid w:val="004C112F"/>
    <w:rsid w:val="004C1298"/>
    <w:rsid w:val="004C74E9"/>
    <w:rsid w:val="004C7995"/>
    <w:rsid w:val="004D38F7"/>
    <w:rsid w:val="004D60B1"/>
    <w:rsid w:val="004E010A"/>
    <w:rsid w:val="004E1F95"/>
    <w:rsid w:val="004F73E7"/>
    <w:rsid w:val="005014F8"/>
    <w:rsid w:val="005019EF"/>
    <w:rsid w:val="0050343D"/>
    <w:rsid w:val="00511245"/>
    <w:rsid w:val="005137B6"/>
    <w:rsid w:val="0051671F"/>
    <w:rsid w:val="0053067C"/>
    <w:rsid w:val="00537F89"/>
    <w:rsid w:val="00540FFB"/>
    <w:rsid w:val="00541F74"/>
    <w:rsid w:val="005427B9"/>
    <w:rsid w:val="005430DE"/>
    <w:rsid w:val="0054393C"/>
    <w:rsid w:val="005524DE"/>
    <w:rsid w:val="005538E8"/>
    <w:rsid w:val="00554E53"/>
    <w:rsid w:val="0055739C"/>
    <w:rsid w:val="00562023"/>
    <w:rsid w:val="00562E25"/>
    <w:rsid w:val="00562E55"/>
    <w:rsid w:val="0056492A"/>
    <w:rsid w:val="00566F56"/>
    <w:rsid w:val="00567662"/>
    <w:rsid w:val="00570E1F"/>
    <w:rsid w:val="005762C4"/>
    <w:rsid w:val="00585B8F"/>
    <w:rsid w:val="0058691A"/>
    <w:rsid w:val="00587938"/>
    <w:rsid w:val="00590447"/>
    <w:rsid w:val="00592156"/>
    <w:rsid w:val="005A3F96"/>
    <w:rsid w:val="005A6E12"/>
    <w:rsid w:val="005B4075"/>
    <w:rsid w:val="005C0533"/>
    <w:rsid w:val="005C1435"/>
    <w:rsid w:val="005C1C4E"/>
    <w:rsid w:val="005C532F"/>
    <w:rsid w:val="005C73FA"/>
    <w:rsid w:val="005D3E97"/>
    <w:rsid w:val="005E289F"/>
    <w:rsid w:val="005E3DA7"/>
    <w:rsid w:val="005E725F"/>
    <w:rsid w:val="005F5C52"/>
    <w:rsid w:val="005F6E58"/>
    <w:rsid w:val="00603B6D"/>
    <w:rsid w:val="00610311"/>
    <w:rsid w:val="006113A0"/>
    <w:rsid w:val="00612CA3"/>
    <w:rsid w:val="00613F37"/>
    <w:rsid w:val="00614A01"/>
    <w:rsid w:val="00615032"/>
    <w:rsid w:val="00625F66"/>
    <w:rsid w:val="00627D88"/>
    <w:rsid w:val="00630A09"/>
    <w:rsid w:val="006321DA"/>
    <w:rsid w:val="006334D4"/>
    <w:rsid w:val="006525FB"/>
    <w:rsid w:val="006526E1"/>
    <w:rsid w:val="00653CA8"/>
    <w:rsid w:val="00657F18"/>
    <w:rsid w:val="00663216"/>
    <w:rsid w:val="00667A81"/>
    <w:rsid w:val="00674FC3"/>
    <w:rsid w:val="006758DA"/>
    <w:rsid w:val="006763DD"/>
    <w:rsid w:val="00681E07"/>
    <w:rsid w:val="0068297F"/>
    <w:rsid w:val="00683037"/>
    <w:rsid w:val="0068764B"/>
    <w:rsid w:val="00690166"/>
    <w:rsid w:val="006A2C5F"/>
    <w:rsid w:val="006A40DC"/>
    <w:rsid w:val="006A65D7"/>
    <w:rsid w:val="006B4191"/>
    <w:rsid w:val="006C3927"/>
    <w:rsid w:val="006C4FD2"/>
    <w:rsid w:val="006D47DD"/>
    <w:rsid w:val="006D4CDB"/>
    <w:rsid w:val="006D5608"/>
    <w:rsid w:val="006D6897"/>
    <w:rsid w:val="006D695B"/>
    <w:rsid w:val="006D7C43"/>
    <w:rsid w:val="006D7DF6"/>
    <w:rsid w:val="006E1FFB"/>
    <w:rsid w:val="006E2991"/>
    <w:rsid w:val="006E3FF7"/>
    <w:rsid w:val="006E602C"/>
    <w:rsid w:val="006F34A4"/>
    <w:rsid w:val="006F3B9B"/>
    <w:rsid w:val="006F7561"/>
    <w:rsid w:val="0070166F"/>
    <w:rsid w:val="00703221"/>
    <w:rsid w:val="00705589"/>
    <w:rsid w:val="00710F00"/>
    <w:rsid w:val="0071498F"/>
    <w:rsid w:val="007171BC"/>
    <w:rsid w:val="00724ADA"/>
    <w:rsid w:val="00735A9E"/>
    <w:rsid w:val="00735F5F"/>
    <w:rsid w:val="00736D09"/>
    <w:rsid w:val="00737775"/>
    <w:rsid w:val="00740093"/>
    <w:rsid w:val="00747053"/>
    <w:rsid w:val="0075325C"/>
    <w:rsid w:val="007535A2"/>
    <w:rsid w:val="00757165"/>
    <w:rsid w:val="00766093"/>
    <w:rsid w:val="007700BB"/>
    <w:rsid w:val="00772A1E"/>
    <w:rsid w:val="007804AC"/>
    <w:rsid w:val="007812D1"/>
    <w:rsid w:val="007842BF"/>
    <w:rsid w:val="007868A7"/>
    <w:rsid w:val="00787148"/>
    <w:rsid w:val="00787546"/>
    <w:rsid w:val="00787834"/>
    <w:rsid w:val="00787E71"/>
    <w:rsid w:val="00793581"/>
    <w:rsid w:val="00793A3B"/>
    <w:rsid w:val="00793BC7"/>
    <w:rsid w:val="007952A4"/>
    <w:rsid w:val="007952F2"/>
    <w:rsid w:val="007A1981"/>
    <w:rsid w:val="007B2F84"/>
    <w:rsid w:val="007B6153"/>
    <w:rsid w:val="007C00DD"/>
    <w:rsid w:val="007C1A4F"/>
    <w:rsid w:val="007C2500"/>
    <w:rsid w:val="007D41BB"/>
    <w:rsid w:val="007D53BA"/>
    <w:rsid w:val="007D7852"/>
    <w:rsid w:val="007E05ED"/>
    <w:rsid w:val="007E1145"/>
    <w:rsid w:val="007F4FDD"/>
    <w:rsid w:val="007F6E79"/>
    <w:rsid w:val="008017EB"/>
    <w:rsid w:val="008024E5"/>
    <w:rsid w:val="00804FE6"/>
    <w:rsid w:val="00807DE1"/>
    <w:rsid w:val="00811A9C"/>
    <w:rsid w:val="00823B32"/>
    <w:rsid w:val="00824F38"/>
    <w:rsid w:val="008254D4"/>
    <w:rsid w:val="00825FEE"/>
    <w:rsid w:val="0082650F"/>
    <w:rsid w:val="00826C63"/>
    <w:rsid w:val="00831814"/>
    <w:rsid w:val="00835D9C"/>
    <w:rsid w:val="0084009C"/>
    <w:rsid w:val="00842807"/>
    <w:rsid w:val="00844503"/>
    <w:rsid w:val="0085052E"/>
    <w:rsid w:val="0085362A"/>
    <w:rsid w:val="00854822"/>
    <w:rsid w:val="0086058A"/>
    <w:rsid w:val="00861B10"/>
    <w:rsid w:val="008620AE"/>
    <w:rsid w:val="0087293B"/>
    <w:rsid w:val="0087369F"/>
    <w:rsid w:val="00874884"/>
    <w:rsid w:val="008753FD"/>
    <w:rsid w:val="00881B70"/>
    <w:rsid w:val="008838E4"/>
    <w:rsid w:val="008938E6"/>
    <w:rsid w:val="008941F6"/>
    <w:rsid w:val="008A1397"/>
    <w:rsid w:val="008B3DAB"/>
    <w:rsid w:val="008B7F1B"/>
    <w:rsid w:val="008C2126"/>
    <w:rsid w:val="008C2B7B"/>
    <w:rsid w:val="008D1862"/>
    <w:rsid w:val="008D4A92"/>
    <w:rsid w:val="008D5940"/>
    <w:rsid w:val="008D7163"/>
    <w:rsid w:val="008D773B"/>
    <w:rsid w:val="008E69E5"/>
    <w:rsid w:val="008E7742"/>
    <w:rsid w:val="008F1CF5"/>
    <w:rsid w:val="008F23FA"/>
    <w:rsid w:val="008F269E"/>
    <w:rsid w:val="008F2F6C"/>
    <w:rsid w:val="008F43E2"/>
    <w:rsid w:val="008F5261"/>
    <w:rsid w:val="008F629B"/>
    <w:rsid w:val="008F6F2C"/>
    <w:rsid w:val="009015BE"/>
    <w:rsid w:val="0090767E"/>
    <w:rsid w:val="00911E1B"/>
    <w:rsid w:val="009125FF"/>
    <w:rsid w:val="00912882"/>
    <w:rsid w:val="00920312"/>
    <w:rsid w:val="0092106C"/>
    <w:rsid w:val="00927459"/>
    <w:rsid w:val="00931436"/>
    <w:rsid w:val="009328ED"/>
    <w:rsid w:val="00933AA7"/>
    <w:rsid w:val="00933F91"/>
    <w:rsid w:val="0093533F"/>
    <w:rsid w:val="009371BE"/>
    <w:rsid w:val="009372D9"/>
    <w:rsid w:val="009434DB"/>
    <w:rsid w:val="009447B5"/>
    <w:rsid w:val="009453ED"/>
    <w:rsid w:val="009558FB"/>
    <w:rsid w:val="00960D5B"/>
    <w:rsid w:val="00962A9A"/>
    <w:rsid w:val="00962C6F"/>
    <w:rsid w:val="00964299"/>
    <w:rsid w:val="00964903"/>
    <w:rsid w:val="009733A0"/>
    <w:rsid w:val="00973BA8"/>
    <w:rsid w:val="00975594"/>
    <w:rsid w:val="00976DB8"/>
    <w:rsid w:val="00977516"/>
    <w:rsid w:val="00977E3D"/>
    <w:rsid w:val="00983398"/>
    <w:rsid w:val="009868B3"/>
    <w:rsid w:val="009963A1"/>
    <w:rsid w:val="009A0569"/>
    <w:rsid w:val="009A174E"/>
    <w:rsid w:val="009A6577"/>
    <w:rsid w:val="009A7977"/>
    <w:rsid w:val="009B425D"/>
    <w:rsid w:val="009B525B"/>
    <w:rsid w:val="009C4B32"/>
    <w:rsid w:val="009D33EF"/>
    <w:rsid w:val="009D4AD3"/>
    <w:rsid w:val="009D4D34"/>
    <w:rsid w:val="009D6DAD"/>
    <w:rsid w:val="009E1764"/>
    <w:rsid w:val="009E2435"/>
    <w:rsid w:val="009E2AF9"/>
    <w:rsid w:val="009E460F"/>
    <w:rsid w:val="009E5F9C"/>
    <w:rsid w:val="009F2623"/>
    <w:rsid w:val="009F34CB"/>
    <w:rsid w:val="009F5769"/>
    <w:rsid w:val="00A0171D"/>
    <w:rsid w:val="00A042C0"/>
    <w:rsid w:val="00A10F84"/>
    <w:rsid w:val="00A1264D"/>
    <w:rsid w:val="00A12E7A"/>
    <w:rsid w:val="00A13BFA"/>
    <w:rsid w:val="00A24344"/>
    <w:rsid w:val="00A35979"/>
    <w:rsid w:val="00A35ED1"/>
    <w:rsid w:val="00A365A2"/>
    <w:rsid w:val="00A36C84"/>
    <w:rsid w:val="00A37C8F"/>
    <w:rsid w:val="00A406DE"/>
    <w:rsid w:val="00A432D0"/>
    <w:rsid w:val="00A52095"/>
    <w:rsid w:val="00A55DFF"/>
    <w:rsid w:val="00A63B9C"/>
    <w:rsid w:val="00A648F5"/>
    <w:rsid w:val="00A64D24"/>
    <w:rsid w:val="00A70559"/>
    <w:rsid w:val="00A75610"/>
    <w:rsid w:val="00A775FC"/>
    <w:rsid w:val="00A83BD0"/>
    <w:rsid w:val="00A846F8"/>
    <w:rsid w:val="00A862C2"/>
    <w:rsid w:val="00A86F78"/>
    <w:rsid w:val="00A92625"/>
    <w:rsid w:val="00A96C34"/>
    <w:rsid w:val="00AA1C41"/>
    <w:rsid w:val="00AA2579"/>
    <w:rsid w:val="00AA28C8"/>
    <w:rsid w:val="00AA2D33"/>
    <w:rsid w:val="00AA36F7"/>
    <w:rsid w:val="00AB4CA7"/>
    <w:rsid w:val="00AB6A4E"/>
    <w:rsid w:val="00AC1C45"/>
    <w:rsid w:val="00AD5C2F"/>
    <w:rsid w:val="00AD5DE1"/>
    <w:rsid w:val="00AD7F30"/>
    <w:rsid w:val="00AE22AE"/>
    <w:rsid w:val="00AE2337"/>
    <w:rsid w:val="00AE2701"/>
    <w:rsid w:val="00AE3B42"/>
    <w:rsid w:val="00AE3EED"/>
    <w:rsid w:val="00B02FB5"/>
    <w:rsid w:val="00B05655"/>
    <w:rsid w:val="00B078FB"/>
    <w:rsid w:val="00B1186D"/>
    <w:rsid w:val="00B11C3A"/>
    <w:rsid w:val="00B13249"/>
    <w:rsid w:val="00B1367C"/>
    <w:rsid w:val="00B158F4"/>
    <w:rsid w:val="00B20634"/>
    <w:rsid w:val="00B31DF2"/>
    <w:rsid w:val="00B32A1B"/>
    <w:rsid w:val="00B34A8D"/>
    <w:rsid w:val="00B36579"/>
    <w:rsid w:val="00B40314"/>
    <w:rsid w:val="00B40B38"/>
    <w:rsid w:val="00B447C6"/>
    <w:rsid w:val="00B45964"/>
    <w:rsid w:val="00B47218"/>
    <w:rsid w:val="00B512EE"/>
    <w:rsid w:val="00B51667"/>
    <w:rsid w:val="00B52E62"/>
    <w:rsid w:val="00B532EA"/>
    <w:rsid w:val="00B53EEC"/>
    <w:rsid w:val="00B5648A"/>
    <w:rsid w:val="00B603EA"/>
    <w:rsid w:val="00B620B6"/>
    <w:rsid w:val="00B65CB4"/>
    <w:rsid w:val="00B6647A"/>
    <w:rsid w:val="00B668B3"/>
    <w:rsid w:val="00B700AA"/>
    <w:rsid w:val="00B7138F"/>
    <w:rsid w:val="00B71538"/>
    <w:rsid w:val="00B91CE3"/>
    <w:rsid w:val="00B92AAB"/>
    <w:rsid w:val="00BA4CE0"/>
    <w:rsid w:val="00BB10ED"/>
    <w:rsid w:val="00BB1887"/>
    <w:rsid w:val="00BB3273"/>
    <w:rsid w:val="00BB5E33"/>
    <w:rsid w:val="00BB6A09"/>
    <w:rsid w:val="00BC046D"/>
    <w:rsid w:val="00BC1848"/>
    <w:rsid w:val="00BC1C7F"/>
    <w:rsid w:val="00BD4630"/>
    <w:rsid w:val="00BD5183"/>
    <w:rsid w:val="00BD75FD"/>
    <w:rsid w:val="00BE7EA9"/>
    <w:rsid w:val="00BF127A"/>
    <w:rsid w:val="00BF24A9"/>
    <w:rsid w:val="00BF4784"/>
    <w:rsid w:val="00BF7320"/>
    <w:rsid w:val="00BF76E1"/>
    <w:rsid w:val="00C001DF"/>
    <w:rsid w:val="00C05AF6"/>
    <w:rsid w:val="00C11A79"/>
    <w:rsid w:val="00C13294"/>
    <w:rsid w:val="00C136C7"/>
    <w:rsid w:val="00C15109"/>
    <w:rsid w:val="00C15DA3"/>
    <w:rsid w:val="00C17C00"/>
    <w:rsid w:val="00C20B25"/>
    <w:rsid w:val="00C25E93"/>
    <w:rsid w:val="00C26A80"/>
    <w:rsid w:val="00C35417"/>
    <w:rsid w:val="00C36706"/>
    <w:rsid w:val="00C36BD6"/>
    <w:rsid w:val="00C37106"/>
    <w:rsid w:val="00C40C2C"/>
    <w:rsid w:val="00C44525"/>
    <w:rsid w:val="00C45424"/>
    <w:rsid w:val="00C45DD0"/>
    <w:rsid w:val="00C54B71"/>
    <w:rsid w:val="00C5535E"/>
    <w:rsid w:val="00C56CAA"/>
    <w:rsid w:val="00C61DEC"/>
    <w:rsid w:val="00C62E04"/>
    <w:rsid w:val="00C64CD3"/>
    <w:rsid w:val="00C70277"/>
    <w:rsid w:val="00C72292"/>
    <w:rsid w:val="00C7557A"/>
    <w:rsid w:val="00C75BA6"/>
    <w:rsid w:val="00C75EF9"/>
    <w:rsid w:val="00C761AF"/>
    <w:rsid w:val="00C77712"/>
    <w:rsid w:val="00C80744"/>
    <w:rsid w:val="00C8157C"/>
    <w:rsid w:val="00C84AB3"/>
    <w:rsid w:val="00C91DC5"/>
    <w:rsid w:val="00C95B7E"/>
    <w:rsid w:val="00CA0DA9"/>
    <w:rsid w:val="00CA1FB8"/>
    <w:rsid w:val="00CA2114"/>
    <w:rsid w:val="00CA40CA"/>
    <w:rsid w:val="00CA5126"/>
    <w:rsid w:val="00CA54A5"/>
    <w:rsid w:val="00CA5AC9"/>
    <w:rsid w:val="00CA666D"/>
    <w:rsid w:val="00CB29A6"/>
    <w:rsid w:val="00CB4F79"/>
    <w:rsid w:val="00CB535D"/>
    <w:rsid w:val="00CC17B4"/>
    <w:rsid w:val="00CD1D90"/>
    <w:rsid w:val="00CD2690"/>
    <w:rsid w:val="00CD7653"/>
    <w:rsid w:val="00CF15E7"/>
    <w:rsid w:val="00CF163A"/>
    <w:rsid w:val="00CF3DA0"/>
    <w:rsid w:val="00CF457C"/>
    <w:rsid w:val="00CF5071"/>
    <w:rsid w:val="00CF62C8"/>
    <w:rsid w:val="00CF7451"/>
    <w:rsid w:val="00CF76AA"/>
    <w:rsid w:val="00D0203D"/>
    <w:rsid w:val="00D10A07"/>
    <w:rsid w:val="00D15C51"/>
    <w:rsid w:val="00D161AA"/>
    <w:rsid w:val="00D2257B"/>
    <w:rsid w:val="00D22A45"/>
    <w:rsid w:val="00D240EE"/>
    <w:rsid w:val="00D26336"/>
    <w:rsid w:val="00D27AA0"/>
    <w:rsid w:val="00D27DD4"/>
    <w:rsid w:val="00D30998"/>
    <w:rsid w:val="00D34A77"/>
    <w:rsid w:val="00D359A9"/>
    <w:rsid w:val="00D366C1"/>
    <w:rsid w:val="00D36FFB"/>
    <w:rsid w:val="00D37E36"/>
    <w:rsid w:val="00D428D9"/>
    <w:rsid w:val="00D43A44"/>
    <w:rsid w:val="00D51D91"/>
    <w:rsid w:val="00D61099"/>
    <w:rsid w:val="00D63CC7"/>
    <w:rsid w:val="00D714C3"/>
    <w:rsid w:val="00D71D92"/>
    <w:rsid w:val="00D72DA9"/>
    <w:rsid w:val="00D7315A"/>
    <w:rsid w:val="00D76006"/>
    <w:rsid w:val="00D76658"/>
    <w:rsid w:val="00D7754D"/>
    <w:rsid w:val="00D8285F"/>
    <w:rsid w:val="00D83829"/>
    <w:rsid w:val="00D86D40"/>
    <w:rsid w:val="00D93C3C"/>
    <w:rsid w:val="00D95125"/>
    <w:rsid w:val="00D966AB"/>
    <w:rsid w:val="00DA0931"/>
    <w:rsid w:val="00DA09C5"/>
    <w:rsid w:val="00DA14E8"/>
    <w:rsid w:val="00DA4CC3"/>
    <w:rsid w:val="00DA531E"/>
    <w:rsid w:val="00DB04FC"/>
    <w:rsid w:val="00DB2146"/>
    <w:rsid w:val="00DB35F7"/>
    <w:rsid w:val="00DB6BCB"/>
    <w:rsid w:val="00DB701B"/>
    <w:rsid w:val="00DC1E1A"/>
    <w:rsid w:val="00DC5DB6"/>
    <w:rsid w:val="00DC6B68"/>
    <w:rsid w:val="00DC7025"/>
    <w:rsid w:val="00DD313D"/>
    <w:rsid w:val="00DD5DD7"/>
    <w:rsid w:val="00DD74DB"/>
    <w:rsid w:val="00DE25A3"/>
    <w:rsid w:val="00DE6C30"/>
    <w:rsid w:val="00DF1244"/>
    <w:rsid w:val="00DF36CB"/>
    <w:rsid w:val="00DF7514"/>
    <w:rsid w:val="00E00509"/>
    <w:rsid w:val="00E01D31"/>
    <w:rsid w:val="00E11074"/>
    <w:rsid w:val="00E11F1A"/>
    <w:rsid w:val="00E12E24"/>
    <w:rsid w:val="00E135FC"/>
    <w:rsid w:val="00E13813"/>
    <w:rsid w:val="00E14FBE"/>
    <w:rsid w:val="00E207E8"/>
    <w:rsid w:val="00E2298D"/>
    <w:rsid w:val="00E24777"/>
    <w:rsid w:val="00E25212"/>
    <w:rsid w:val="00E26C55"/>
    <w:rsid w:val="00E273E0"/>
    <w:rsid w:val="00E30E07"/>
    <w:rsid w:val="00E31094"/>
    <w:rsid w:val="00E36FBB"/>
    <w:rsid w:val="00E454CF"/>
    <w:rsid w:val="00E45AFD"/>
    <w:rsid w:val="00E473F4"/>
    <w:rsid w:val="00E545B2"/>
    <w:rsid w:val="00E546BE"/>
    <w:rsid w:val="00E57F41"/>
    <w:rsid w:val="00E60CA3"/>
    <w:rsid w:val="00E621A9"/>
    <w:rsid w:val="00E63F0B"/>
    <w:rsid w:val="00E645F2"/>
    <w:rsid w:val="00E661A7"/>
    <w:rsid w:val="00E661AA"/>
    <w:rsid w:val="00E71BCA"/>
    <w:rsid w:val="00E808F1"/>
    <w:rsid w:val="00E81C0C"/>
    <w:rsid w:val="00E844E7"/>
    <w:rsid w:val="00E84FB8"/>
    <w:rsid w:val="00E85AF6"/>
    <w:rsid w:val="00E86521"/>
    <w:rsid w:val="00E943C3"/>
    <w:rsid w:val="00EA1AA4"/>
    <w:rsid w:val="00EA315B"/>
    <w:rsid w:val="00EB12C4"/>
    <w:rsid w:val="00EB5B95"/>
    <w:rsid w:val="00EC1BE2"/>
    <w:rsid w:val="00EC6F46"/>
    <w:rsid w:val="00ED606A"/>
    <w:rsid w:val="00ED7646"/>
    <w:rsid w:val="00EE30D3"/>
    <w:rsid w:val="00EE3F99"/>
    <w:rsid w:val="00EE6EE8"/>
    <w:rsid w:val="00EF4C8E"/>
    <w:rsid w:val="00EF538F"/>
    <w:rsid w:val="00EF73C5"/>
    <w:rsid w:val="00F037E5"/>
    <w:rsid w:val="00F049C3"/>
    <w:rsid w:val="00F1551D"/>
    <w:rsid w:val="00F16217"/>
    <w:rsid w:val="00F23CEE"/>
    <w:rsid w:val="00F272F3"/>
    <w:rsid w:val="00F27307"/>
    <w:rsid w:val="00F32A2C"/>
    <w:rsid w:val="00F3594C"/>
    <w:rsid w:val="00F36810"/>
    <w:rsid w:val="00F41FBC"/>
    <w:rsid w:val="00F42B00"/>
    <w:rsid w:val="00F442C7"/>
    <w:rsid w:val="00F45E55"/>
    <w:rsid w:val="00F47A51"/>
    <w:rsid w:val="00F50BCB"/>
    <w:rsid w:val="00F50D0B"/>
    <w:rsid w:val="00F51034"/>
    <w:rsid w:val="00F5118C"/>
    <w:rsid w:val="00F52480"/>
    <w:rsid w:val="00F53257"/>
    <w:rsid w:val="00F57C68"/>
    <w:rsid w:val="00F65BFC"/>
    <w:rsid w:val="00F679A9"/>
    <w:rsid w:val="00F7382E"/>
    <w:rsid w:val="00F73E6E"/>
    <w:rsid w:val="00F769E7"/>
    <w:rsid w:val="00F7768B"/>
    <w:rsid w:val="00F827B7"/>
    <w:rsid w:val="00F9067D"/>
    <w:rsid w:val="00F91FC6"/>
    <w:rsid w:val="00F95849"/>
    <w:rsid w:val="00FA1127"/>
    <w:rsid w:val="00FA58C7"/>
    <w:rsid w:val="00FA744F"/>
    <w:rsid w:val="00FB12E2"/>
    <w:rsid w:val="00FB2AFB"/>
    <w:rsid w:val="00FB2F01"/>
    <w:rsid w:val="00FB41C8"/>
    <w:rsid w:val="00FC1666"/>
    <w:rsid w:val="00FC2A22"/>
    <w:rsid w:val="00FC7AB2"/>
    <w:rsid w:val="00FD4C45"/>
    <w:rsid w:val="00FD52EC"/>
    <w:rsid w:val="00FD5588"/>
    <w:rsid w:val="00FE0252"/>
    <w:rsid w:val="00FE20F6"/>
    <w:rsid w:val="00FE7B4F"/>
    <w:rsid w:val="00FF0D77"/>
    <w:rsid w:val="00FF2D55"/>
    <w:rsid w:val="00FF33C7"/>
    <w:rsid w:val="00FF345C"/>
    <w:rsid w:val="00FF434E"/>
    <w:rsid w:val="5948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locked="1" w:uiPriority="0" w:unhideWhenUsed="1" w:qFormat="1"/>
    <w:lsdException w:name="heading 3" w:locked="1" w:uiPriority="0" w:unhideWhenUsed="1" w:qFormat="1"/>
    <w:lsdException w:name="heading 4" w:semiHidden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/>
    <w:lsdException w:name="footer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semiHidden="0"/>
    <w:lsdException w:name="annotation reference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0"/>
    <w:lsdException w:name="Body Text Indent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Table Grid" w:semiHidden="0"/>
    <w:lsdException w:name="Table Theme" w:unhideWhenUsed="1"/>
    <w:lsdException w:name="Placeholder Text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nhideWhenUsed="1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B701B"/>
  </w:style>
  <w:style w:type="paragraph" w:styleId="Ttulo1">
    <w:name w:val="heading 1"/>
    <w:basedOn w:val="Normal"/>
    <w:next w:val="Normal"/>
    <w:link w:val="Ttulo1Char"/>
    <w:uiPriority w:val="99"/>
    <w:qFormat/>
    <w:rsid w:val="00DB7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DB70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DB70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DB701B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uiPriority w:val="99"/>
    <w:semiHidden/>
    <w:locked/>
    <w:rsid w:val="00DB701B"/>
    <w:rPr>
      <w:rFonts w:ascii="Calibri" w:hAnsi="Calibri" w:cs="Calibri"/>
      <w:b/>
      <w:bCs/>
      <w:sz w:val="28"/>
      <w:szCs w:val="28"/>
    </w:rPr>
  </w:style>
  <w:style w:type="character" w:styleId="Forte">
    <w:name w:val="Strong"/>
    <w:uiPriority w:val="99"/>
    <w:qFormat/>
    <w:rsid w:val="00DB701B"/>
    <w:rPr>
      <w:b/>
      <w:bCs/>
    </w:rPr>
  </w:style>
  <w:style w:type="character" w:styleId="Refdecomentrio">
    <w:name w:val="annotation reference"/>
    <w:semiHidden/>
    <w:rsid w:val="00DB701B"/>
    <w:rPr>
      <w:sz w:val="16"/>
      <w:szCs w:val="16"/>
    </w:rPr>
  </w:style>
  <w:style w:type="character" w:styleId="nfase">
    <w:name w:val="Emphasis"/>
    <w:uiPriority w:val="99"/>
    <w:qFormat/>
    <w:rsid w:val="00DB701B"/>
    <w:rPr>
      <w:i/>
      <w:iCs/>
    </w:rPr>
  </w:style>
  <w:style w:type="character" w:styleId="Refdenotaderodap">
    <w:name w:val="footnote reference"/>
    <w:uiPriority w:val="99"/>
    <w:rsid w:val="00DB701B"/>
    <w:rPr>
      <w:vertAlign w:val="superscript"/>
    </w:rPr>
  </w:style>
  <w:style w:type="character" w:styleId="Hyperlink">
    <w:name w:val="Hyperlink"/>
    <w:uiPriority w:val="99"/>
    <w:rsid w:val="00DB701B"/>
    <w:rPr>
      <w:color w:val="0000FF"/>
      <w:u w:val="single"/>
    </w:rPr>
  </w:style>
  <w:style w:type="paragraph" w:styleId="Sumrio2">
    <w:name w:val="toc 2"/>
    <w:basedOn w:val="Normal"/>
    <w:next w:val="Normal"/>
    <w:uiPriority w:val="99"/>
    <w:semiHidden/>
    <w:rsid w:val="00DB701B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DB701B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DB701B"/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rsid w:val="00DB701B"/>
  </w:style>
  <w:style w:type="paragraph" w:styleId="NormalWeb">
    <w:name w:val="Normal (Web)"/>
    <w:basedOn w:val="Normal"/>
    <w:uiPriority w:val="99"/>
    <w:qFormat/>
    <w:rsid w:val="00DB701B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DB701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semiHidden/>
    <w:locked/>
    <w:rsid w:val="00DB701B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semiHidden/>
    <w:rsid w:val="00DB701B"/>
    <w:rPr>
      <w:b/>
      <w:bCs/>
    </w:rPr>
  </w:style>
  <w:style w:type="paragraph" w:styleId="Rodap">
    <w:name w:val="footer"/>
    <w:basedOn w:val="Normal"/>
    <w:link w:val="RodapChar"/>
    <w:uiPriority w:val="99"/>
    <w:rsid w:val="00DB701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link w:val="Rodap"/>
    <w:uiPriority w:val="99"/>
    <w:locked/>
    <w:rsid w:val="00DB701B"/>
    <w:rPr>
      <w:sz w:val="24"/>
      <w:szCs w:val="24"/>
    </w:rPr>
  </w:style>
  <w:style w:type="paragraph" w:styleId="Sumrio3">
    <w:name w:val="toc 3"/>
    <w:basedOn w:val="Normal"/>
    <w:next w:val="Normal"/>
    <w:uiPriority w:val="99"/>
    <w:semiHidden/>
    <w:rsid w:val="00DB701B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DB701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B701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B701B"/>
  </w:style>
  <w:style w:type="character" w:customStyle="1" w:styleId="TextodenotaderodapChar">
    <w:name w:val="Texto de nota de rodapé Char"/>
    <w:link w:val="Textodenotaderodap"/>
    <w:uiPriority w:val="99"/>
    <w:semiHidden/>
    <w:rsid w:val="00DB701B"/>
  </w:style>
  <w:style w:type="paragraph" w:styleId="Sumrio1">
    <w:name w:val="toc 1"/>
    <w:basedOn w:val="Normal"/>
    <w:next w:val="Normal"/>
    <w:uiPriority w:val="99"/>
    <w:semiHidden/>
    <w:rsid w:val="00DB701B"/>
  </w:style>
  <w:style w:type="paragraph" w:styleId="Recuodecorpodetexto">
    <w:name w:val="Body Text Indent"/>
    <w:basedOn w:val="Normal"/>
    <w:rsid w:val="00DB701B"/>
    <w:pPr>
      <w:spacing w:after="120"/>
      <w:ind w:left="283"/>
    </w:pPr>
  </w:style>
  <w:style w:type="table" w:styleId="Tabelacomgrade">
    <w:name w:val="Table Grid"/>
    <w:basedOn w:val="Tabelanormal"/>
    <w:uiPriority w:val="99"/>
    <w:rsid w:val="00DB7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doSumrio1">
    <w:name w:val="Cabeçalho do Sumário1"/>
    <w:basedOn w:val="Ttulo1"/>
    <w:next w:val="Normal"/>
    <w:uiPriority w:val="99"/>
    <w:qFormat/>
    <w:rsid w:val="00DB701B"/>
    <w:pPr>
      <w:outlineLvl w:val="9"/>
    </w:pPr>
  </w:style>
  <w:style w:type="paragraph" w:customStyle="1" w:styleId="Default">
    <w:name w:val="Default"/>
    <w:uiPriority w:val="99"/>
    <w:rsid w:val="00DB70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1-Texto">
    <w:name w:val="01 - Texto"/>
    <w:basedOn w:val="Normal"/>
    <w:rsid w:val="00DB701B"/>
    <w:pPr>
      <w:spacing w:line="360" w:lineRule="auto"/>
      <w:ind w:firstLine="1134"/>
      <w:jc w:val="both"/>
    </w:pPr>
    <w:rPr>
      <w:sz w:val="24"/>
    </w:rPr>
  </w:style>
  <w:style w:type="paragraph" w:customStyle="1" w:styleId="04-Referncias">
    <w:name w:val="04 - Referências"/>
    <w:basedOn w:val="Normal"/>
    <w:rsid w:val="00DB701B"/>
    <w:pPr>
      <w:spacing w:before="240" w:after="240"/>
    </w:pPr>
    <w:rPr>
      <w:sz w:val="24"/>
    </w:rPr>
  </w:style>
  <w:style w:type="paragraph" w:customStyle="1" w:styleId="4Referncias">
    <w:name w:val="4 Referências"/>
    <w:basedOn w:val="Normal"/>
    <w:rsid w:val="00DB701B"/>
    <w:pPr>
      <w:spacing w:after="240"/>
    </w:pPr>
    <w:rPr>
      <w:sz w:val="24"/>
    </w:rPr>
  </w:style>
  <w:style w:type="paragraph" w:styleId="SemEspaamento">
    <w:name w:val="No Spacing"/>
    <w:uiPriority w:val="1"/>
    <w:qFormat/>
    <w:rsid w:val="00DB701B"/>
  </w:style>
  <w:style w:type="paragraph" w:customStyle="1" w:styleId="western">
    <w:name w:val="western"/>
    <w:basedOn w:val="Normal"/>
    <w:qFormat/>
    <w:rsid w:val="00DB701B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rsid w:val="00DB701B"/>
    <w:pPr>
      <w:ind w:left="708"/>
    </w:pPr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232B15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55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191B1-947E-4DFB-88AA-07B26B35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5191</Words>
  <Characters>28033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N°01/2012 – NUPEM</vt:lpstr>
    </vt:vector>
  </TitlesOfParts>
  <Company>FECILCAM</Company>
  <LinksUpToDate>false</LinksUpToDate>
  <CharactersWithSpaces>33158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N°01/2012 – NUPEM</dc:title>
  <dc:subject/>
  <dc:creator>Akeryus</dc:creator>
  <cp:keywords/>
  <cp:lastModifiedBy>Maria José Máximo</cp:lastModifiedBy>
  <cp:revision>6</cp:revision>
  <cp:lastPrinted>2023-07-12T15:18:00Z</cp:lastPrinted>
  <dcterms:created xsi:type="dcterms:W3CDTF">2023-09-29T01:16:00Z</dcterms:created>
  <dcterms:modified xsi:type="dcterms:W3CDTF">2023-10-24T18:55:00Z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