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PRÓ-REITORIA DE PESQUISA E PÓS-GRADUAÇÃO - PRPPG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DIRETORIA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DIVISÃO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DIVISÃO DE INICIAÇÃO EM DESENVOLVIMENTO TECNOLÓGICO E INOVAÇÃO</w:t>
      </w: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PROGRAMAS DE INICIAÇÃO CIENTÍFICA, INICIAÇÃO EM DESENVOLVIMENTO TECNOLÓGICO E INOVAÇÃO E INICIAÇÃO CIENTÍFICA EM NÍVEL MÉDIO - 2022-2023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b w:val="1"/>
          <w:sz w:val="24"/>
          <w:szCs w:val="24"/>
          <w:rtl w:val="0"/>
        </w:rPr>
        <w:t xml:space="preserve"> COMO PROPOSTA DE UMA EDUCAÇÃO EM DIREITOS HUMANOS: UMA INTERVENÇÃO DIALÓGICA COM ESTUDANTES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CURSO DE PEDAGOGIA</w:t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Dara Sambugaro – Fundação Araucária</w:t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Fabiane Freire França</w:t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Suzana Pinguello Morgado</w:t>
      </w:r>
    </w:p>
    <w:p w:rsidR="00000000" w:rsidDel="00000000" w:rsidP="00000000" w:rsidRDefault="00000000" w:rsidRPr="00000000" w14:paraId="0000000E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Unespar/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Campo Mourão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sz w:val="24"/>
          <w:szCs w:val="24"/>
          <w:shd w:fill="f7f7f8" w:val="clear"/>
        </w:rPr>
      </w:pPr>
      <w:r w:rsidDel="00000000" w:rsidR="00000000" w:rsidRPr="00000000">
        <w:rPr>
          <w:sz w:val="24"/>
          <w:szCs w:val="24"/>
          <w:rtl w:val="0"/>
        </w:rPr>
        <w:t xml:space="preserve">As tecnologias nos permitem acesso, para o trabalho em sala de aula, elas não podem e não devem ser utilizadas apenas como recurso nos quais o/a professor/a se apoia, e muito menos como algo isolado, é necessário a orientação e mediação do/a professor/a aos/as estudantes, de forma que eles participem como sujeitos ativos de sua aprendizagem e venham a se formar alunos pesquisadores, críticos e reflexivos.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Dentre as tecnologias e seu uso em sala de aula, consideramos como potencial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(WQ), criada na década de 1990 por Bernie Dodge, esta metodologia se revela ainda, inovadora, no que tange a seu uso como recurso didático pedagógico, isto, pois, a WQ se desdobra em processos de investigação de uma ou mais temáticas que se orienta por meio de uma página na internet (ROSSI; FRANÇA, 2020). </w:t>
        <w:tab/>
      </w:r>
    </w:p>
    <w:p w:rsidR="00000000" w:rsidDel="00000000" w:rsidP="00000000" w:rsidRDefault="00000000" w:rsidRPr="00000000" w14:paraId="0000001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por ter caráter lúdico e não convencional, torna a investigação, atividades e conhecimento instigantes e atrativos para os/as estudantes, possibilitando também uma relação dialógica entre professor aluno, favorecendo a educação libertadora proposta por Paulo Freire (1996, 1967 e 1987), visto que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WQs</w:t>
      </w:r>
      <w:r w:rsidDel="00000000" w:rsidR="00000000" w:rsidRPr="00000000">
        <w:rPr>
          <w:sz w:val="24"/>
          <w:szCs w:val="24"/>
          <w:rtl w:val="0"/>
        </w:rPr>
        <w:t xml:space="preserve">, conforme Moura (2013) rompem com padrões tradicionalistas e se tornam ferramentas versáteis para docentes utilizarem no ensino.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Consideramos que utilizar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sz w:val="24"/>
          <w:szCs w:val="24"/>
          <w:rtl w:val="0"/>
        </w:rPr>
        <w:t xml:space="preserve">como metodologia de ensino atrelada ao currículo escolar, se mostra como uma maneira significativa de promover situações de ensino e aprendizagem. Esta metodologia, pode ser orientada por uma problematização decorrente de situações reais, que por sua vez, requer uma análise criteriosa, e possibilita uma investigação prática e minuciosa, proporcionando saberes mais aprofundados e embasados cientificamente acerca das temáticas abordadas, devido ser uma proposta adaptável, e dinâmica.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uma proposta flexível,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WebQuests,</w:t>
      </w:r>
      <w:r w:rsidDel="00000000" w:rsidR="00000000" w:rsidRPr="00000000">
        <w:rPr>
          <w:sz w:val="24"/>
          <w:szCs w:val="24"/>
          <w:rtl w:val="0"/>
        </w:rPr>
        <w:t xml:space="preserve"> permitem pensar além de conteúdos comuns curriculares e, potencializam a busca por uma educação libertadora que forme um sujeito crítico, reflexivo, transformador de seu meio.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 podem viabilizar, também, discussões de temáticas atuais e pertinentes para o desenvolvimento de uma sociedade equitativa, inclusiva que valorize as diversidades, sendo possível, por exemplo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trelar educação e Direitos Humanos, visando à desconstrução de padrões sociais e culturais que persistem na sociedade.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educar para os direitos humanos, os/as educadores/as almejam romper rupturas e referenciais conservadores presentes na sociedade, bem como combater práticas etnocêntricas, heterossexistas, machistas, homofóbicas, racistas, elitistas e contribuir significativamente para a valorização da diversidade.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a utilização da metodologia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em sala de aula, aliada a temáticas como educação e Direitos Humanos, visa estimular a pesquisa científica, desenvolver o pensamento crítico e transformador, possibilitando também a formação docente, a produção de materiais diversos que contribuam ao processo de ensino e aprendizagem. 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a produção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Websites</w:t>
      </w:r>
      <w:r w:rsidDel="00000000" w:rsidR="00000000" w:rsidRPr="00000000">
        <w:rPr>
          <w:sz w:val="24"/>
          <w:szCs w:val="24"/>
          <w:rtl w:val="0"/>
        </w:rPr>
        <w:t xml:space="preserve"> pode servir a todos, visto que as tecnologias estão presentes em diversas áreas e são de fácil acesso. Essas produções são meios que podem ser utilizados para difundir e propagar conhecimentos e fatos acerca de temáticas tão relevantes e necessárias como Direitos Humanos, gênero e educação, que por sua vez deve ser um processo constante na vida dos seres humanos.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vista disso, a presente pesquisa teve como objetivo geral: analisar produções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sz w:val="24"/>
          <w:szCs w:val="24"/>
          <w:rtl w:val="0"/>
        </w:rPr>
        <w:t xml:space="preserve">(WQ) como caminhos dialógicos para a promoção de uma educação em Direitos Humanos no contexto pandêmico. Este objetivo se desdobra em outros três objetivos específicos, a saber: 1) mapear WQ produzidas pelos/as estudantes, com a autorização da professora responsável pela disciplina e do grupo de estudantes com o desafio de identificar se correspondem a proposta original elencada por Dodge; 2) investigar os conteúdos das WQ que tratam de Direitos Humanos e sua proposta metodológica voltada à educação; 3) averiguar se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 podem ser utilizadas como propostas de curricularização da extensão voltada a uma proposta de Educação em Direitos Humanos para toda a comunidade.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Para compreender a proposta da pesquisa, bem como a utilização da metodologia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sz w:val="24"/>
          <w:szCs w:val="24"/>
          <w:rtl w:val="0"/>
        </w:rPr>
        <w:t xml:space="preserve">para uma educação em direitos humanos no curso de pedagogia, o presente artigo se desmembra em seis seções que vislumbram a investigação, sendo: 1) Educação e Direitos Humanos na formação docente; 2)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sz w:val="24"/>
          <w:szCs w:val="24"/>
          <w:rtl w:val="0"/>
        </w:rPr>
        <w:t xml:space="preserve">na formação docente: um viés dialógico sob a luz da perspectiva freiriana; 3) Trilhas metodológicas da pesquisa; 4) Uma proposta de Educação em Direitos Humanos voltada à comunidade pela via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; 5) Análise das</w:t>
      </w:r>
      <w:r w:rsidDel="00000000" w:rsidR="00000000" w:rsidRPr="00000000">
        <w:rPr>
          <w:i w:val="1"/>
          <w:sz w:val="24"/>
          <w:szCs w:val="24"/>
          <w:rtl w:val="0"/>
        </w:rPr>
        <w:t xml:space="preserve"> WebQuests </w:t>
      </w:r>
      <w:r w:rsidDel="00000000" w:rsidR="00000000" w:rsidRPr="00000000">
        <w:rPr>
          <w:sz w:val="24"/>
          <w:szCs w:val="24"/>
          <w:rtl w:val="0"/>
        </w:rPr>
        <w:t xml:space="preserve">e 6) Considerações finais.</w:t>
      </w:r>
    </w:p>
    <w:p w:rsidR="00000000" w:rsidDel="00000000" w:rsidP="00000000" w:rsidRDefault="00000000" w:rsidRPr="00000000" w14:paraId="0000001D">
      <w:pPr>
        <w:tabs>
          <w:tab w:val="left" w:leader="none" w:pos="1890"/>
        </w:tabs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EDUCAÇÃO EM DIREITOS HUMANOS NA FORMAÇÃO DOCENTE</w:t>
      </w:r>
      <w:r w:rsidDel="00000000" w:rsidR="00000000" w:rsidRPr="00000000">
        <w:rPr>
          <w:b w:val="1"/>
          <w:sz w:val="24"/>
          <w:szCs w:val="24"/>
          <w:shd w:fill="fce5cd" w:val="clear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b w:val="1"/>
          <w:sz w:val="24"/>
          <w:szCs w:val="24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Direitos Humanos são um conjunto de direitos fundamentais e compete a todo e qualquer indivíduo, independente de quaisquer distinções, de ordem individual, social e cultural intrínseca a cada pessoa, isto é, nacionalidade, etnia, gênero, classe, credo, etc (COMPARATO, 1998, BENEVIDES, 2001, DUDH,1948). 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Comparato (1998), os direitos humanos se distinguem de outros direitos existentes, pois estes são imanentes do sujeito, sendo estes direitos próprios do ser humano, enquanto humano, sendo assim, “[...] Trata-se, em suma, pela sua própria natureza, de direitos universais e não localizados, ou diferenciais” (COMPARATO, 1998, p. 29). Para o autor, os direitos humanos são valores fundamentais no que tange a convivência humana e em sociedade, de forma equitativa, justa, pacífica e respeitosa (COMPARATO, 2003).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Consideramos que as discussões acerca dos Direitos Humanos, bem como sua relevância, devem estarem prioritariamente articuladas ao âmbito educacional (básico, superior e não formal), com o intuito de promover uma cultura em Direitos Humanos na sociedade. Deve estar em consonância com a educação como um meio indissociável da sociedade e essencial a ela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tal qual como formadora de sujeitos transformadores de seu meio, sustentando-se na máxima d</w:t>
      </w:r>
      <w:r w:rsidDel="00000000" w:rsidR="00000000" w:rsidRPr="00000000">
        <w:rPr>
          <w:sz w:val="24"/>
          <w:szCs w:val="24"/>
          <w:rtl w:val="0"/>
        </w:rPr>
        <w:t xml:space="preserve">e Paulo Freire (2000, p. 67)  "se a  educação  sozinha  não  transforma  a sociedade, sem  ela  tampouco  a sociedade muda", a educação é, portanto, entendida como “[...] um meio privilegiado na promoção dos direitos humanos [...]” (BRASIL, 2018, p. 12), pois ela é em si um direito humano e a garantia de consciência e acesso sobre os demais direitos do ser humano (BRASIL, 2018). 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complemento, o Plano Nacional de Educação em Direitos Humanos (PNEDH, 2013), salienta três dimensões a qual deve promover a educação em direitos humanos, sendo elas: compreensão sobre direitos humanos e seus mecanismos de proteção, cultivar valores e atitudes que respeitem os direitos humanos e promover ações para defender e reparar violações desses direitos </w:t>
      </w:r>
      <w:r w:rsidDel="00000000" w:rsidR="00000000" w:rsidRPr="00000000">
        <w:rPr>
          <w:sz w:val="22"/>
          <w:szCs w:val="22"/>
          <w:rtl w:val="0"/>
        </w:rPr>
        <w:t xml:space="preserve">(BRASIL, 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sentido de educar para os direitos humanos é instaurar nos sujeitos a consciência de seus direitos e de seus deveres diante de tais direitos, fazendo com que haja o entendimento pleno de que para promover e possibilitar uma sociedade equitativa e justa é responsabilidade coletiva.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de educar para os direitos humanos tem, portanto, o sentido de desenvolver e promover uma cultura em direitos humanos que seja de fato praticada e vivenciada por todas as pessoas e em todos os espaços da sociedade, onde haja o exercício mútuo de equidade, respeito, inclusão, valorização das diversidades, responsabilidade, dignidade e liberdade. Todavia, esse processo exige constância e coletividade, de forma a fortalecer e consolidar o ideário Estado Democrático de Direito, expresso na Constituição Federal de 1988.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Nas palavras de Paulo Freire (2001):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26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educação para os direitos humanos, na perspectiva da justiça, é exatamente aquela educação que desperta os dominados para a necessidade da ‘briga’, da organização, da mobilização crítica, justa, democrática, séria, rigorosa, disciplinada, sem manipulações, com vistas à reinvenção do mundo, à reinvenção do poder (FREIRE, 2001, p. 99).</w:t>
      </w:r>
    </w:p>
    <w:p w:rsidR="00000000" w:rsidDel="00000000" w:rsidP="00000000" w:rsidRDefault="00000000" w:rsidRPr="00000000" w14:paraId="00000028">
      <w:pPr>
        <w:ind w:left="22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2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Benevides (2001), a educação em direitos humanos se constitui como uma educação contínua, constante e global, que se volta à mudança cultural, esta não deve limitar-se apenas ao conhecimento de leis e transmissão de conhecimentos, mas sim ser direcionada a formar valores, sensibilizar e conscientizar os sujeitos envolvidos neste processo (educadoras/es e educandas/as).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Assim, “de nada adiantará levar programas de direitos humanos para a escola se a própria escola não é democrática na sua relação de respeito com os alunos, com os pais, com os professores, com os funcionários e com a comunidade que a cerca” (BENEVIDES, 2001, p. 8).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sentido, entendemos que a educação em direitos humanos em âmbito escolar tem que ser o cerne do trabalho realizado e deve, sobretudo, estar presente no currículo, abrangendo a formação inicial e continuada dos profissionais e da comunidade escolar. Com efeito, o uso das tecnologias, articulado a proposta para uma Educação em Direitos Humanos (EDH), pode proporcionar a constância e continuidade deste trabalho. Compreendemos, portanto, que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, pela sua dinâmica e proposta flexível, pode ampliar ainda mais as possibilidades de trilhar esse caminho, no que tange a intersecção da tecnologia e EDH nas práticas escolares e formação continuada de docentes.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NA FORMAÇÃO DOCENTE: UM VIÉS DIALÓGICO SOB A LUZ DA PERSPECTIVA FREIRIANA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sua obra </w:t>
      </w:r>
      <w:r w:rsidDel="00000000" w:rsidR="00000000" w:rsidRPr="00000000">
        <w:rPr>
          <w:i w:val="1"/>
          <w:sz w:val="24"/>
          <w:szCs w:val="24"/>
          <w:rtl w:val="0"/>
        </w:rPr>
        <w:t xml:space="preserve">Educação em Direitos Humanos e formação de educadore</w:t>
      </w:r>
      <w:r w:rsidDel="00000000" w:rsidR="00000000" w:rsidRPr="00000000">
        <w:rPr>
          <w:sz w:val="24"/>
          <w:szCs w:val="24"/>
          <w:rtl w:val="0"/>
        </w:rPr>
        <w:t xml:space="preserve">s, Vera Candau e Sacavino (2013) descrevem elementos fundamentais para a formação do sujeito, educador/a de direito humanos, considera que todo processo que o educador/a passa em sua formação refletirá posteriormente em sua área de atuação. Desta forma, como observado por Candau e Sacavino (2013), durante a formação há de ser destacado as metodologias ativas e participativas que superem estratégias tradicionalistas, meramente expositivas, visando a construção coletiva e a participação do educando/a no processo de ensino. 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propor a metodologia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, atrelada aos direitos humanos e formação docente contemplamos os aspectos descritos por Candau e Sacavino (2013), visto que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sz w:val="24"/>
          <w:szCs w:val="24"/>
          <w:rtl w:val="0"/>
        </w:rPr>
        <w:t xml:space="preserve">por si só já rompe com padrões tradicionalistas, possibilitando também trabalhar por um viés dialógico destacado na perspectiva freiriana.</w:t>
      </w:r>
    </w:p>
    <w:p w:rsidR="00000000" w:rsidDel="00000000" w:rsidP="00000000" w:rsidRDefault="00000000" w:rsidRPr="00000000" w14:paraId="00000031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Enfatizamos que a dialogicidade, nesse processo de educar para os direitos humanos, como Paulo Freire contempla em diversas de suas obras (1996), (1967) e (1987), torna-se imprescindível. A dialogicidade, discutida por Freire (1996), é pois, um dos principais caminhos para uma educação libertadora, na prática educativa o diálogo pode ser entendido como uma troca entre os sujeitos desse processo, entre educador/a e/a educando/a, a dialogicidade, portanto, se contrapõe à concepção de educação tradicionalista (bancária) (FREIRE, 1987), considerando que não se transmite o conhecimento, pois, nesse processo de ensino e aprendizagem, os sujeitos tanto ensinam como aprendem.</w:t>
      </w:r>
    </w:p>
    <w:p w:rsidR="00000000" w:rsidDel="00000000" w:rsidP="00000000" w:rsidRDefault="00000000" w:rsidRPr="00000000" w14:paraId="0000003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Nessa perspectiva, o processo dialógico, bem como de ensino aprendizagem, pode ser compreendido como uma via de mão dupla, em que há a escuta um do outro, este movimento configura-se como ação democrática, um ato de responsabilidade, respeito ao saber e a cultura do outro (FREIRE, 1993; 1996). “O diálogo, por isso mesmo, não nivela, não reduz um ao outro. Nem é favor que um faz ao outro” (FREIRE, 2006, p. 118).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Salientamos que todo o processo que permeia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, a saber, a elaboração, investigação, orientação e discussões, por possuírem caráter problematizador e dialógico, pode ser trabalhado na perspectiva freiriana, sobretudo, por seu objetivo final que se constrói durante a produção deste processo, visando uma educação libertadora, crítica e reflexiva. Para França et al. (2021), “esse diálogo propicia conhecimento científico como um ato político do ser humano em se libertar das amarras sociais que o designam ao lugar de opressão social” (FRANÇA, COSTA, SANTOS, 2021, p. 329). </w:t>
      </w:r>
    </w:p>
    <w:p w:rsidR="00000000" w:rsidDel="00000000" w:rsidP="00000000" w:rsidRDefault="00000000" w:rsidRPr="00000000" w14:paraId="0000003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por ter caráter lúdico e não convencional, torna a investigação, atividades e conhecimento instigantes e atrativa para os/as estudantes, possibilitando também uma relação dialógica entre docente e discente, favorecendo uma educação libertadora, visto que as WQs rompem com padrões tradicionalista e se tornam ferramentas versáteis para os professores utilizarem no ensino. </w:t>
      </w:r>
    </w:p>
    <w:p w:rsidR="00000000" w:rsidDel="00000000" w:rsidP="00000000" w:rsidRDefault="00000000" w:rsidRPr="00000000" w14:paraId="0000003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se falar em inovação tecnológica e seu uso em âmbito escolar, há de se enfatizar, conforme França et al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(2019), a necessidade de investimento na formação, consciente e crítica dos educadore/as, isto, pois, é fundamental ampliar o acesso às as tecnologias e mediar seu uso, ressalta-se ainda que devida a constante atualização e avanços nas tecnologias, esta formação deve ser constante, não somente ao nível de graduação. Deve-se por sua vez compreender a dimensão humanista da tecnologia, conforme postula Freire (1979).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utilização de tecnologias dentro de âmbitos educacionais, seja na graduação ou escola, deve ser consciente de forma que estas adquiram caráter pedagógico, portanto direcionadas ao ensino previamente planejado, o educador deve utilizar os recursos tecnológicos dispostos explorando suas potencialidades para educação (ARAÚJO, 2005), Rossi e França (2020) evidenciam que a metodologia WQ não pode ser compreendida como um aglomerado de exercícios, e/ou informações reunidas e divulgadas </w:t>
      </w:r>
      <w:r w:rsidDel="00000000" w:rsidR="00000000" w:rsidRPr="00000000">
        <w:rPr>
          <w:i w:val="1"/>
          <w:sz w:val="24"/>
          <w:szCs w:val="24"/>
          <w:rtl w:val="0"/>
        </w:rPr>
        <w:t xml:space="preserve">on-line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como metodologia na prática educativa mediada criteriosamente pelo/a professor/a, em uma perspectiva dialógica, possibilita o exercício da pesquisa-ação e forma alunos pesquisadores, seu uso descentraliza a figura docente tradicionalista, que muitas vezes age em função de transmitir o conhecimento, possibilitando o diálogo e o processo de reflexão por parte de ambos. Segundo Araújo (2005, p. 27) “A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é a aplicação de uma estratégia de aprendizagem por uma descoberta guiada por um processo de trabalho desenvolvido por alunos utilizando a Web. É um modelo de aprendizagem extremamente simples e rico para proporcionar o uso educativo da internet”.</w:t>
      </w:r>
    </w:p>
    <w:p w:rsidR="00000000" w:rsidDel="00000000" w:rsidP="00000000" w:rsidRDefault="00000000" w:rsidRPr="00000000" w14:paraId="0000003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 elaboração de uma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sz w:val="24"/>
          <w:szCs w:val="24"/>
          <w:rtl w:val="0"/>
        </w:rPr>
        <w:t xml:space="preserve">é necessário seguir seis passos básicos que devem aparecer em seu resultado final como estabelecido por Dodge, conforme Rossi e França (2020), esses passos consistem em: Introdução (breve apresentação da temática e as fundamentações do processo investigativo, com o intuito de instigar o leitor/a); Tarefa (o que fazer e de que forma fazer com que seja criativa e atrativa a interação do leitor/a com a WQ); Processo (é o passo a passo, um guia, de percorrer a WQ para a tarefa); Recursos (Fontes de informações que podem ser consultadas para realizar a tarefa); Avaliação (Apresentação do o resultado da tarefa) e Conclusão (Síntese final do que se pode ter aprendido acerca da temática) (ROSSI; FRANÇA, 2020). Estes elementos elencados por Dodge, podem passar por algumas flexibilizações, adequações, acréscimos e/ou supressões, conforme as intenções de quem a construir. </w:t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que se refere aos elementos para a produção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, torna-se essencial, percorrer o caminho metodológico trilhado para a realização da presente pesquisa, bem como apresentar posteriormente uma análise estruturada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 produzidas pelos/as acadêmicos/as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 primeiro ano do curso de Pedagogia, do período diurno, no segundo semestre de 2020 da Universidade Estadual do Paraná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de Campo Mourão (Unespar), na disciplina de Educação em Direitos Humanos.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Trilhas metodológicas da pesquisa</w:t>
      </w:r>
    </w:p>
    <w:p w:rsidR="00000000" w:rsidDel="00000000" w:rsidP="00000000" w:rsidRDefault="00000000" w:rsidRPr="00000000" w14:paraId="0000003C">
      <w:pPr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procedimentos teóricos-metodológicos do presente projeto se pautam nos princípios do estudo de caso, defendida por Yin (2001) como “[...] uma investigação empírica que: investiga um fenômeno contemporâneo dentro de um contexto da vida real, especialmente quando os limites entre o fenômeno e o contexto não estão claramente definidos” (YIN, 2001, p.32). </w:t>
      </w:r>
    </w:p>
    <w:p w:rsidR="00000000" w:rsidDel="00000000" w:rsidP="00000000" w:rsidRDefault="00000000" w:rsidRPr="00000000" w14:paraId="0000003E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estudo de caso, se bem elaborado, potencializa a pesquisa acerca das tecnologias educativas e se adapta a diversas situações, neste caso,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. Conforme salienta Gil (2002, p. 54), esta metodologia permite ao pesquisador o “conhecimento amplo e detalhado” do objeto (caso) pesquisado.</w:t>
      </w:r>
    </w:p>
    <w:p w:rsidR="00000000" w:rsidDel="00000000" w:rsidP="00000000" w:rsidRDefault="00000000" w:rsidRPr="00000000" w14:paraId="0000003F">
      <w:pPr>
        <w:spacing w:line="360" w:lineRule="auto"/>
        <w:ind w:firstLine="708"/>
        <w:jc w:val="both"/>
        <w:rPr>
          <w:sz w:val="24"/>
          <w:szCs w:val="24"/>
          <w:shd w:fill="d9ead3" w:val="clear"/>
        </w:rPr>
      </w:pPr>
      <w:r w:rsidDel="00000000" w:rsidR="00000000" w:rsidRPr="00000000">
        <w:rPr>
          <w:sz w:val="24"/>
          <w:szCs w:val="24"/>
          <w:rtl w:val="0"/>
        </w:rPr>
        <w:t xml:space="preserve">Desta forma, consideramos o estudo de caso uma abordagem metodológica que contempla as investigações acerca das temáticas propostas nesta pesquisa, a qual busca se avaliar, a partir das análises da produção das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, a potencialidade de seu uso como ferramenta educativa na disciplina de direitos humano, formação docente e potencial extensão com a comunidade externa, sob a perspectiva dialógica de Paulo Freire (1987), a qual exige também uma postura ativa do pesquisador  “quanto mais assumam os homens [e mulheres] uma postura ativa na investigação de sua temática, tanto mais aprofundam a sua tomada de consciência em torno da realidade e, explicitando sua temática significativa, se apropriam dela” (FREIRE, 1987).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levantamento de dados dentro da abordagem de estudo de caso Yin (2001), é preciso atentar-se a alguns princípios, referindo que a incorporação desses princípios aumentará substancialmente a qualidade do trabalho desenvolvido. Conforme proposto por Yin (2001), o levantamento de dados utilizados nesta pesquisa foi feito em duas etapas, a primeira o mapeamento de textos publicados acerca da temática e a segunda análises das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 </w:t>
      </w:r>
      <w:r w:rsidDel="00000000" w:rsidR="00000000" w:rsidRPr="00000000">
        <w:rPr>
          <w:sz w:val="24"/>
          <w:szCs w:val="24"/>
          <w:rtl w:val="0"/>
        </w:rPr>
        <w:t xml:space="preserve">produzidas pelos/as estudantes do primeiro ano do curso de pedagogia/licenciatura, ambas as estampas articuladas as leituras que fundamentam a investigação.</w:t>
      </w:r>
    </w:p>
    <w:p w:rsidR="00000000" w:rsidDel="00000000" w:rsidP="00000000" w:rsidRDefault="00000000" w:rsidRPr="00000000" w14:paraId="00000041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36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Uma proposta de Educação em Direitos Humanos voltada à comunidade pela via da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  </w:t>
      </w:r>
    </w:p>
    <w:p w:rsidR="00000000" w:rsidDel="00000000" w:rsidP="00000000" w:rsidRDefault="00000000" w:rsidRPr="00000000" w14:paraId="0000004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tópico, diz respeito ao terceiro objetivo elencado na pesquisa, que consiste em averiguar se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 podem ser utilizadas como propostas de curricularização da extensão voltada a uma proposta de Educação em Direitos Humanos para toda a comunidade. No que tange a função social da universidade, o Ministério da Educação e Cultura (MEC) e o Conselho Nacional de Educação (CNE), estabelecem na resolução nº 07/2018 as diretrizes para a extensão nas universidades e regulamentam o conteúdo disposto na Meta 12.7 do PNE, Lei n.º 13.005/2014 (BRASIL, 2018).</w:t>
      </w:r>
    </w:p>
    <w:p w:rsidR="00000000" w:rsidDel="00000000" w:rsidP="00000000" w:rsidRDefault="00000000" w:rsidRPr="00000000" w14:paraId="0000004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 resolução n.º 07/2018, em consonância com o Fórum de Pró-Reitores de Extensão das Instituições Públicas de Educação Superior Brasileiras (FORPROEX) abrangem que a extensão no ensino superior articulada a matriz curricular se constitui em um processo que dimensiona a interdisciplinaridade, política, educacional, cultural, científica, tecnológica, a interprofissionalidade, a indissociabilidade entre pesquisa-ensino-extensão, a transformação social e o impacto na formação do discente, traçando a interação transformadora e dialógica entre a universidade e sociedade.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Gadotti (2017) a inclusão da extensão no currículo acadêmico está relacionada, por um lado, à interligação inseparável entre ensino, pesquisa e extensão dentro do ambiente universitário, e, por outro lado, à essencial interligação entre a universidade e a sociedade, enfatizando o papel social da instituição e a importância social do ensino e da pesquisa.</w:t>
      </w:r>
    </w:p>
    <w:p w:rsidR="00000000" w:rsidDel="00000000" w:rsidP="00000000" w:rsidRDefault="00000000" w:rsidRPr="00000000" w14:paraId="00000046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Evidenciamos que essa relação entre academia e comunidade discorrida neste tópico, segue os pressupostos freiriano que compreende extensão como ação cultural e de comunicação que tem por embasamento o conhecimento, considerando “[...] todo ser humano como um ser inacabado, incompleto e inconcluso, que não sabe tudo, mas, também, que não ignora tudo.” (GADOTTI, 2017, p.2).</w:t>
      </w:r>
    </w:p>
    <w:p w:rsidR="00000000" w:rsidDel="00000000" w:rsidP="00000000" w:rsidRDefault="00000000" w:rsidRPr="00000000" w14:paraId="0000004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Assim, “o conhecimento não se estende do que se julga sabedor até aqueles que se julgam não saberem; o conhecimento se constitui nas relações homem-mundo, relações de transformação, e se aperfeiçoa na problematização crítica destas relações” (FREIRE, 1982, p. 36). Partindo deste pressuposto, a extensão universitária é, pois, um espaço que possibilita aos sujeitos envolvidos nessa ação que se tornem agentes ativos de mudança, a partir da interação dialógica. </w:t>
      </w:r>
    </w:p>
    <w:p w:rsidR="00000000" w:rsidDel="00000000" w:rsidP="00000000" w:rsidRDefault="00000000" w:rsidRPr="00000000" w14:paraId="00000048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o intuito de verificar se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 cumprem com o proposto e se articulam com a concepção de extensão universitária, apresentamos no tópico subsequente a descrição da abordagem metodológica e o processo de criação de seis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, produzidas por estudantes, do primeiro ano do curso de Pedagogia, do período diurno da Universidade Estadual do Paraná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de Campo Mourão (Unespar). </w:t>
      </w:r>
    </w:p>
    <w:p w:rsidR="00000000" w:rsidDel="00000000" w:rsidP="00000000" w:rsidRDefault="00000000" w:rsidRPr="00000000" w14:paraId="00000049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Análise das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WebQuests</w:t>
      </w:r>
    </w:p>
    <w:p w:rsidR="00000000" w:rsidDel="00000000" w:rsidP="00000000" w:rsidRDefault="00000000" w:rsidRPr="00000000" w14:paraId="0000004B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</w:t>
      </w:r>
      <w:r w:rsidDel="00000000" w:rsidR="00000000" w:rsidRPr="00000000">
        <w:rPr>
          <w:i w:val="1"/>
          <w:sz w:val="24"/>
          <w:szCs w:val="24"/>
          <w:rtl w:val="0"/>
        </w:rPr>
        <w:t xml:space="preserve"> WebQuests</w:t>
      </w:r>
      <w:r w:rsidDel="00000000" w:rsidR="00000000" w:rsidRPr="00000000">
        <w:rPr>
          <w:sz w:val="24"/>
          <w:szCs w:val="24"/>
          <w:rtl w:val="0"/>
        </w:rPr>
        <w:t xml:space="preserve"> foram desenvolvidas no decorrer da disciplina de Educação e Direitos Humanos, ofertada no curso de Pedagogia por uma instituição pública, no segundo semestre de 2020. Vale lembrar, que devido ao período de isolamento, por conta do covid-19, as aulas, orientações e produção das</w:t>
      </w:r>
      <w:r w:rsidDel="00000000" w:rsidR="00000000" w:rsidRPr="00000000">
        <w:rPr>
          <w:i w:val="1"/>
          <w:sz w:val="24"/>
          <w:szCs w:val="24"/>
          <w:rtl w:val="0"/>
        </w:rPr>
        <w:t xml:space="preserve"> webquests,</w:t>
      </w:r>
      <w:r w:rsidDel="00000000" w:rsidR="00000000" w:rsidRPr="00000000">
        <w:rPr>
          <w:sz w:val="24"/>
          <w:szCs w:val="24"/>
          <w:rtl w:val="0"/>
        </w:rPr>
        <w:t xml:space="preserve"> assim como as entrevistas apresentadas em seu corpo, foram realizadas de maneira remota, via </w:t>
      </w:r>
      <w:r w:rsidDel="00000000" w:rsidR="00000000" w:rsidRPr="00000000">
        <w:rPr>
          <w:i w:val="1"/>
          <w:sz w:val="24"/>
          <w:szCs w:val="24"/>
          <w:rtl w:val="0"/>
        </w:rPr>
        <w:t xml:space="preserve">google meet</w:t>
      </w:r>
      <w:r w:rsidDel="00000000" w:rsidR="00000000" w:rsidRPr="00000000">
        <w:rPr>
          <w:sz w:val="24"/>
          <w:szCs w:val="24"/>
          <w:rtl w:val="0"/>
        </w:rPr>
        <w:t xml:space="preserve">. As temáticas elencadas para a produção e abordadas pelos/as estudantes são contempladas no bojo dos direitos humanos, tais como: Os direitos da população LGBTQIA+, das mulheres, da população negra, dos indígenas, da população idosa e das crianças e adolescentes.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Cabe ressaltar que todas as produções desenvolvidas pelos acadêmicos/as do curso de pedagogia foram amparadas pelas leituras teóricas realizadas durante a disciplina em consonância com a busca de dados confiáveis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internet</w:t>
      </w:r>
      <w:r w:rsidDel="00000000" w:rsidR="00000000" w:rsidRPr="00000000">
        <w:rPr>
          <w:sz w:val="24"/>
          <w:szCs w:val="24"/>
          <w:rtl w:val="0"/>
        </w:rPr>
        <w:t xml:space="preserve"> e orientadas pela docente da turma. O processo para elaborar uma</w:t>
      </w:r>
      <w:r w:rsidDel="00000000" w:rsidR="00000000" w:rsidRPr="00000000">
        <w:rPr>
          <w:i w:val="1"/>
          <w:sz w:val="24"/>
          <w:szCs w:val="24"/>
          <w:rtl w:val="0"/>
        </w:rPr>
        <w:t xml:space="preserve"> WebQuest </w:t>
      </w:r>
      <w:r w:rsidDel="00000000" w:rsidR="00000000" w:rsidRPr="00000000">
        <w:rPr>
          <w:sz w:val="24"/>
          <w:szCs w:val="24"/>
          <w:rtl w:val="0"/>
        </w:rPr>
        <w:t xml:space="preserve">não exige conhecimentos avançados em informática e nem o uso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softwares</w:t>
      </w:r>
      <w:r w:rsidDel="00000000" w:rsidR="00000000" w:rsidRPr="00000000">
        <w:rPr>
          <w:sz w:val="24"/>
          <w:szCs w:val="24"/>
          <w:rtl w:val="0"/>
        </w:rPr>
        <w:t xml:space="preserve"> complexos, sendo possível utilizar plataformas intuitivas e utilizadas habitualmente, como o </w:t>
      </w:r>
      <w:r w:rsidDel="00000000" w:rsidR="00000000" w:rsidRPr="00000000">
        <w:rPr>
          <w:i w:val="1"/>
          <w:sz w:val="24"/>
          <w:szCs w:val="24"/>
          <w:rtl w:val="0"/>
        </w:rPr>
        <w:t xml:space="preserve">google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blogs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e-mail </w:t>
      </w:r>
      <w:r w:rsidDel="00000000" w:rsidR="00000000" w:rsidRPr="00000000">
        <w:rPr>
          <w:sz w:val="24"/>
          <w:szCs w:val="24"/>
          <w:rtl w:val="0"/>
        </w:rPr>
        <w:t xml:space="preserve">entre outras. </w:t>
      </w:r>
    </w:p>
    <w:p w:rsidR="00000000" w:rsidDel="00000000" w:rsidP="00000000" w:rsidRDefault="00000000" w:rsidRPr="00000000" w14:paraId="0000004E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elaboração das seis WQs, se desmembrou nas seguintes etapas: a) Leituras teóricas para compreensão e aprofundamento dos direitos humanos; b) Criação de um </w:t>
      </w:r>
      <w:r w:rsidDel="00000000" w:rsidR="00000000" w:rsidRPr="00000000">
        <w:rPr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 em comum para o grupo; c) Escolha da plataforma (neste caso </w:t>
      </w:r>
      <w:r w:rsidDel="00000000" w:rsidR="00000000" w:rsidRPr="00000000">
        <w:rPr>
          <w:i w:val="1"/>
          <w:sz w:val="24"/>
          <w:szCs w:val="24"/>
          <w:rtl w:val="0"/>
        </w:rPr>
        <w:t xml:space="preserve">Google Sites</w:t>
      </w:r>
      <w:r w:rsidDel="00000000" w:rsidR="00000000" w:rsidRPr="00000000">
        <w:rPr>
          <w:sz w:val="24"/>
          <w:szCs w:val="24"/>
          <w:rtl w:val="0"/>
        </w:rPr>
        <w:t xml:space="preserve">); d) Seleção do modelo; e) Pesquisas; f) Adição dos conteúdos na plataforma (materiais, imagens, vídeos) e personalização (cores, fontes e tamanho); g) Correção e h) Publicação.</w:t>
      </w:r>
    </w:p>
    <w:p w:rsidR="00000000" w:rsidDel="00000000" w:rsidP="00000000" w:rsidRDefault="00000000" w:rsidRPr="00000000" w14:paraId="0000004F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sua versatilidade e dinâmica, a WQ pode ser confeccionada e personalizada de várias formas, com diversas temáticas, </w:t>
      </w:r>
      <w:r w:rsidDel="00000000" w:rsidR="00000000" w:rsidRPr="00000000">
        <w:rPr>
          <w:i w:val="1"/>
          <w:sz w:val="24"/>
          <w:szCs w:val="24"/>
          <w:rtl w:val="0"/>
        </w:rPr>
        <w:t xml:space="preserve">layouts</w:t>
      </w:r>
      <w:r w:rsidDel="00000000" w:rsidR="00000000" w:rsidRPr="00000000">
        <w:rPr>
          <w:sz w:val="24"/>
          <w:szCs w:val="24"/>
          <w:rtl w:val="0"/>
        </w:rPr>
        <w:t xml:space="preserve"> etc., quantas vezes o/a autor/a quiser, a plataforma utilizada possibilita também o trabalho coletivo entre o grupo, mesmo após a finalização.</w:t>
      </w:r>
    </w:p>
    <w:p w:rsidR="00000000" w:rsidDel="00000000" w:rsidP="00000000" w:rsidRDefault="00000000" w:rsidRPr="00000000" w14:paraId="00000050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apresentamos na sequência a análise e descrição das WQ produzidas pelos/as acadêmicos/as do primeiro ano do Curso de Pedagogia, a fim de compreender se as WQs produzidas contemplam o exposto acima, bem como se as produções podem contribuir efetivamente com atividades de extensão universitária, viabilizando a dialogicidade intercultural articulada a teoria e prática.</w:t>
      </w:r>
    </w:p>
    <w:p w:rsidR="00000000" w:rsidDel="00000000" w:rsidP="00000000" w:rsidRDefault="00000000" w:rsidRPr="00000000" w14:paraId="00000051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primeira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analisada, diz respeito aos </w:t>
      </w:r>
      <w:r w:rsidDel="00000000" w:rsidR="00000000" w:rsidRPr="00000000">
        <w:rPr>
          <w:b w:val="1"/>
          <w:sz w:val="24"/>
          <w:szCs w:val="24"/>
          <w:rtl w:val="0"/>
        </w:rPr>
        <w:t xml:space="preserve">Direitos da Comunidade LGBTQIA+</w:t>
      </w:r>
      <w:r w:rsidDel="00000000" w:rsidR="00000000" w:rsidRPr="00000000">
        <w:rPr>
          <w:sz w:val="24"/>
          <w:szCs w:val="24"/>
          <w:rtl w:val="0"/>
        </w:rPr>
        <w:t xml:space="preserve">, que apresenta uma face criativa, interativa e de fácil entendimento, com conteúdos organizados em: introdução; entrevistas; tarefa; processos; avaliação; considerações finais e referências. Seu objetivo consiste em promover reflexões sobre as lutas e preconceitos enfrentados pela comunidade LGBTQIA+ em uma sociedade considerada heteronormativa, buscando ampliar os conhecimentos dos/das leitores/as acerca das diversidades de gênero e dos direitos das pessoas LGBTQIA+, os quais devem ser garantidos e respeitados. As autoras mencionam a falta de algumas legislações específicas no Brasil voltadas a essa população e as legislações existentes como um direito conquistado pelas lutas e resistências do movimento, enfatizam a partir de notícias que apesar das conquistas há ainda muita discriminação, sendo importante a continuação dessa luta e da conscientização, instigando o/a leitor/a repensar práticas e refletir acerca da temática. Na WQ também é exposto como denunciar casos de homofobia com informações importantes de quais canais utilizar. A entrevista, teve como proposta apresentar perspectivas de sete pessoas LGBTQIA+, sobretudo acerca de seus direitos e resistências diárias, abrir esse espaço de fala a comunidade articulado ao conteúdo da WQ como ponto de partida, é fundamental na busca de mudanças significativas para alcançar uma sociedade mais justa e igualitária que valorize todas as identidades e diversidades de gênero. Na tarefa propõem a utilização de uma charge para elaboração de uma atividade didática. Sugerem ainda materiais educativos como vídeos do Youtube que expressam informações e outros para aprofundar o entendimento sobre a temática. Já a avaliação é constituída por um formulário, visando que os/as leitores/as avaliem tanto o conteúdo tratado como a WQ. </w:t>
      </w:r>
    </w:p>
    <w:p w:rsidR="00000000" w:rsidDel="00000000" w:rsidP="00000000" w:rsidRDefault="00000000" w:rsidRPr="00000000" w14:paraId="00000052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autoras, ao colocar em evidencia a visão de pessoas LGBTQIA+ na entrevista, assim como nos demais conteúdos apresentados no decorrer da WQ, contemplam a comunidade como participantes ativos do ensino, pesquisa e extensão, contribuindo para a disseminação do conhecimento acerca do tema, estendendo a proposta das WQ a todos, o que favorece o enfatizado por elas na conclusão, ao dizerem que todo ser humano independente de seu gênero, sexualidade, raça e classe social deve ter seus direitos e dignidade garantidos na sociedade, sinalizando a importância da desconstrução da norma heterossexual e a busca por igualdade de direitos, destacam a necessidade de diálogo e respeito para uma sociedade mais inclusiva e sem preconceitos.</w:t>
      </w:r>
    </w:p>
    <w:p w:rsidR="00000000" w:rsidDel="00000000" w:rsidP="00000000" w:rsidRDefault="00000000" w:rsidRPr="00000000" w14:paraId="00000053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intitulada “Violência contra a mulher e feminicídio”</w:t>
      </w:r>
      <w:r w:rsidDel="00000000" w:rsidR="00000000" w:rsidRPr="00000000">
        <w:rPr>
          <w:sz w:val="24"/>
          <w:szCs w:val="24"/>
          <w:rtl w:val="0"/>
        </w:rPr>
        <w:t xml:space="preserve">, está disposta em seções como:  página inicial; introdução; tarefa; leis; entrevista; avaliação; processo; sugestões e considerações finais. O enfoque principal dessa WQ é conscientizar acerca do feminicídio, sendo este o desfecho fatal de diversas formas de violência sofridas pelas mulheres, incluindo física, psicológica, sexual, patrimonial e moral, e sobre a importância de lutarmos para o seu fim. As autoras informam o que é cada tipo de violência, destacando ainda legislações como Lei 13.104/15 (Lei do Feminicídio) e a Lei Maria da Penha que visam cercar violências contra a mulher.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recomenda vídeos, séries, documentários e livros que exploram o tema. As autoras apresentam a central de atendimento à mulher “Ligue 180”, destacando sua importância como canal de denúncia e prevenção. A tarefa propõe a análise de um texto sobre relacionamento abusivo e da música "Camila, Camila" da banda Nenhum de Nós. A entrevista com uma advogada explora o conceito de feminicídio, seu vínculo com discriminação e relações de poder, a importância da Lei Maria da Penha, bem como as complexidades da mudança social e a necessidade de políticas públicas abrangentes. O racismo e a luta das mulheres negras também são destacados. A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sz w:val="24"/>
          <w:szCs w:val="24"/>
          <w:rtl w:val="0"/>
        </w:rPr>
        <w:t xml:space="preserve"> conclui que a educação, políticas igualitárias e empoderamento são fundamentais para enfrentar a violência contra as mulheres. </w:t>
      </w:r>
    </w:p>
    <w:p w:rsidR="00000000" w:rsidDel="00000000" w:rsidP="00000000" w:rsidRDefault="00000000" w:rsidRPr="00000000" w14:paraId="00000054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autoras fornecem por meio dos conteúdos abordados no desenvolvimento dessa WQ e da entrevista, informações essenciais a essa luta contra a violência e feminicídio, destacamos que foi possível abranger a comunidade no que tange a extensão, tanto nos conteúdos elucidados, como no aspecto da entrevista realizada com uma mulher, advogada e especialista no tema, o que contribui para a busca pela justiça, igualdade e respeito na luta contra a violência de gênero e se concatena com a proposta de curricularização da extensão.</w:t>
      </w:r>
    </w:p>
    <w:p w:rsidR="00000000" w:rsidDel="00000000" w:rsidP="00000000" w:rsidRDefault="00000000" w:rsidRPr="00000000" w14:paraId="00000055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“Enegrecer”</w:t>
      </w:r>
      <w:r w:rsidDel="00000000" w:rsidR="00000000" w:rsidRPr="00000000">
        <w:rPr>
          <w:sz w:val="24"/>
          <w:szCs w:val="24"/>
          <w:rtl w:val="0"/>
        </w:rPr>
        <w:t xml:space="preserve">, aborda os direitos da população negra, visando a conscientização e busca ampliar a forma de pensar, romper com preconceitos e combater o racismo, os autores iniciam a WQ com o convite “sejamos todos antirracistas!”. A WQ é organizada por: início; introdução; entrevista; tarefa; processo; avaliação; considerações finais e referências. Na introdução, partindo de uma reportagem que trata sobre a ausência de políticas públicas e sobre o racismo constitucionalizado, os/as autores/as demonstram como os preconceitos ainda se perpetuam na sociedade atual, assim como a importância da representatividade negra, das teorizações e de ações que englobam esse tema ainda são negligenciados.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Alguns dos nomes históricos e importantes que representam essa luta contra o racismo e hoje são símbolo de resistência e da busca incessante dos direitos e da justiça. A entrevista/conversa realizada com uma historiadora aborda perspectivas variadas sobre questões raciais. Destaca a importância de entender essa diversidade para a formulação de políticas públicas que combatam a desigualdade racial e o racismo, ela também menciona como a ideia de superioridade branca afeta a sociedade, além de compartilhar uma experiência pessoal de racismo na escola e a ressaltar a importância de educadores preparados para lidar com questões étnicas. Os/as autores/as indicam na tarefa leituras, músicas, vídeos, filmes e </w:t>
      </w:r>
      <w:r w:rsidDel="00000000" w:rsidR="00000000" w:rsidRPr="00000000">
        <w:rPr>
          <w:i w:val="1"/>
          <w:sz w:val="24"/>
          <w:szCs w:val="24"/>
          <w:rtl w:val="0"/>
        </w:rPr>
        <w:t xml:space="preserve">influencers</w:t>
      </w:r>
      <w:r w:rsidDel="00000000" w:rsidR="00000000" w:rsidRPr="00000000">
        <w:rPr>
          <w:sz w:val="24"/>
          <w:szCs w:val="24"/>
          <w:rtl w:val="0"/>
        </w:rPr>
        <w:t xml:space="preserve">, sugerindo que o/a leitor/a inclua no seu dia a dia produções e narrativas da comunidade negra e posteriormente volte para relatar como foi esta experiência. Na avaliação, deixam um espaço livre para que os/as leitores/as se expressem e contribuam com a WQ, também se expressa como ponte com a comunidade externa.</w:t>
      </w:r>
    </w:p>
    <w:p w:rsidR="00000000" w:rsidDel="00000000" w:rsidP="00000000" w:rsidRDefault="00000000" w:rsidRPr="00000000" w14:paraId="00000056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colocar em evidência espaços para expressão do/a leitor/a, e a perspectiva da entrevistada em consonância com os conteúdos discutidos, está WQ contempla um dos aspectos essenciais preconizado nos objetivos da extensão universitária, onde o sujeito torna-se agente ativo de mudança, evidenciando uma relação dialógica com a comunidade, sobretudo no espaço de troca e aprendizagem que ocorreu na entrevista. Esse processo dialógico articulando à comunidade como participante, pode ser vista na ênfase dada à importância da educação e da conscientização sobre questões étnico-raciais.</w:t>
      </w:r>
    </w:p>
    <w:p w:rsidR="00000000" w:rsidDel="00000000" w:rsidP="00000000" w:rsidRDefault="00000000" w:rsidRPr="00000000" w14:paraId="00000057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 sentido, a WQ “Enegrecer” se destaca ao promover um espaço em que se enaltece a voz da negritude, buscando romper preconceitos e desconstruir com o racismo institucionalizado por meio de vivência e conhecimentos necessários à sociedade atual, sendo assim a essa WQ pode utilizada como ferramenta para conscientização e ação antirracista, ressaltando a urgência de uma luta constante contra o racismo estrutural no Brasil.</w:t>
      </w:r>
    </w:p>
    <w:p w:rsidR="00000000" w:rsidDel="00000000" w:rsidP="00000000" w:rsidRDefault="00000000" w:rsidRPr="00000000" w14:paraId="00000058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“Direitos Humanos População Idosa”</w:t>
      </w:r>
      <w:r w:rsidDel="00000000" w:rsidR="00000000" w:rsidRPr="00000000">
        <w:rPr>
          <w:sz w:val="24"/>
          <w:szCs w:val="24"/>
          <w:rtl w:val="0"/>
        </w:rPr>
        <w:t xml:space="preserve">, ordenada em: início; introdução; recursos; processos; entrevista; tarefa; avaliação e considerações finais, inicia indagando o/a leitor/a acerca dos direitos dos idosos, de forma a instigá-lo a continuar o percurso para conhecer mais sobre os direitos atribuídos à população idosa. As autoras apresentam informações relevantes acerca da temática de forma lúdica e didática, por meio de materiais como vídeos ilustrativos sobre os direitos humanos e os direitos dos idosos, curiosidades, legislação, o estatuto do idoso, dados relevantes por meio de gráficos que evidenciam o aumento de violência contra Idosos durante a pandemia no Paraná, assim como meios de denúncia, informações acerca de dados e programas locais voltados ao/as idosos/as. Um aspecto fundamental desta WQ, é a entrevista com uma representante do Centro de Referência Especializado de Assistência Social (CREAS), que esclarece o trabalho dessa instituição no combate à violência contra idosos, incluindo situações de proteção de média e máxima complexidade, bem como o centro atua em casos variados, desde violência física até negligência. Na tarefa, as autoras deixam um espaço destinado à homenagem aos idosos/as. A WQ é concluída pelas autoras ressaltando a necessidade de respeito e a valorização desse grupo, incentivando a sociedade a garantir uma velhice tranquila e de qualidade para os idosos. </w:t>
      </w:r>
    </w:p>
    <w:p w:rsidR="00000000" w:rsidDel="00000000" w:rsidP="00000000" w:rsidRDefault="00000000" w:rsidRPr="00000000" w14:paraId="00000059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pontuar aspectos pertinentes de forma ilustrativa, de fácil acesso e entendimento, incluindo ao público alvo –os idosos–, assim como apresentar informações necessárias com a entrevista, essa WQ atende a proposta de extensão, ao disseminar a população os conhecimentos acerca dos direitos humanos e dos/das idosos/as, principalmente ao ressaltar a necessidade de educação e conscientização sobre os direitos dos idosos na comunidade. Com as informações desta WQ, o/a leitor/a  pode desempenhar um papel importante na promoção do bem-estar dos/as idosos/as e na prevenção de abusos contra idosos e a proteção de seus direitos.</w:t>
      </w:r>
    </w:p>
    <w:p w:rsidR="00000000" w:rsidDel="00000000" w:rsidP="00000000" w:rsidRDefault="00000000" w:rsidRPr="00000000" w14:paraId="0000005A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“Direitos das Crianças e dos Adolescentes”</w:t>
      </w:r>
      <w:r w:rsidDel="00000000" w:rsidR="00000000" w:rsidRPr="00000000">
        <w:rPr>
          <w:sz w:val="24"/>
          <w:szCs w:val="24"/>
          <w:rtl w:val="0"/>
        </w:rPr>
        <w:t xml:space="preserve">, organizada em: página inicial; introdução; sugestões de conteúdos; curiosidades; entrevista; dados locais; tarefa; avaliação; processos; considerações finais e referências, tem como intuito explorar, trazer conhecimento e compreensão sobre os direitos fundamentais das crianças e adolescentes, para isto traçam o percurso histórico acerca de como as crianças e adolescentes eram tratados até a criação do Estatuto da Criança e do Adolescente (ECA) em 1990, que surge como uma mudança de paradigmas reconhecendo as crianças como sujeitos de direitos e protegendo seu desenvolvimento pleno. A WQ destaca a importância de reconhecer que as crianças possuem direitos humanos desde o presente, não apenas como preparação para o futuro. Fornecem também dados locais para contextualizar a situação em Campo Mourão, revelam casos de abuso, violência e desafios enfrentados pela população infantojuvenil na região. A entrevista com uma advogada contempla informações pertinentes sobre a proteção das crianças e adolescentes em situações de violência e vulnerabilidade, bem como as lacunas e desafios enfrentados pela cidade nesta tarefa, enfatizou também a importância de programas sociais adicionais, a criação de um órgão dedicado às vítimas de violência nessa faixa etária e a necessidade de conscientização das famílias para denunciar casos de abuso. </w:t>
      </w:r>
    </w:p>
    <w:p w:rsidR="00000000" w:rsidDel="00000000" w:rsidP="00000000" w:rsidRDefault="00000000" w:rsidRPr="00000000" w14:paraId="0000005B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Os/as autores/as sugerem alguns materiais relacionados ao tema, como séries, documentários e projetos destinados à proteção da criança de seus direitos e seu desenvolvimento. A WQ apresenta conteúdos detalhados acerca da temática e traz no campo de curiosidades alguns dados alarmantes sobre a violência contra as crianças e jovens.  A tarefa e avaliação da WQ incentivam a participação dos/das leitores/as, permitindo que expressem opiniões e compreensão sobre o tema. Os autores sinalizam na conclusão a indignação quanto às violências, mas a alegria de descobrir sobre projetos destinados aos jovens e expressam a esperança e o desejo de que os direitos sejam reconhecidos e respeitados, reforçando a ideia de que as crianças e adolescentes merecem ser tratados como seres humanos plenos desde a infância. </w:t>
      </w:r>
    </w:p>
    <w:p w:rsidR="00000000" w:rsidDel="00000000" w:rsidP="00000000" w:rsidRDefault="00000000" w:rsidRPr="00000000" w14:paraId="0000005C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WQ se mostra enriquecedora por apresentar muitas informações relevantes acerca dos direitos da criança e do adolescente e trazer como ponto essencial a fala da entrevistada que contribui com o exposto no decorrer da WQ. Nesse sentido, essa produção se destaca como proposta de extensão, e busca, a partir da propagação de seus conteúdos, promover o envolvimento ativo da comunidade, ressaltando a importância do envolvimento da população na proteção dos direitos das crianças e adolescentes, como forma de promover ações e o bem-estar dos jovens.</w:t>
      </w:r>
    </w:p>
    <w:p w:rsidR="00000000" w:rsidDel="00000000" w:rsidP="00000000" w:rsidRDefault="00000000" w:rsidRPr="00000000" w14:paraId="0000005D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WebQuest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“Direitos da População Indígena”</w:t>
      </w:r>
      <w:r w:rsidDel="00000000" w:rsidR="00000000" w:rsidRPr="00000000">
        <w:rPr>
          <w:sz w:val="24"/>
          <w:szCs w:val="24"/>
          <w:rtl w:val="0"/>
        </w:rPr>
        <w:t xml:space="preserve"> contém: página inicial; introdução; entrevista; materiais complementares; tarefa; avaliação e considerações finais. Esta WQ busca promover a educação em direitos humanos, enfocando nos direitos dos indígenas e suas culturas, incluindo informações sobre a escola e educação indígena. A entrevista com um historiador e geógrafo apresenta perspectivas valiosas sobre a cultura indígena, sua diversidade e a luta contra a aculturação, abordando também o Estatuto do Indígena, a atuação da Funai e a interação dos indígenas com a sociedade não indígena. As autoras trazem materiais como vídeos educacionais, documentários, links de acesso ao museu do índio, instituto de pesquisa e formação indígena, uma cartilha que aborda a questão dos povos indígenas no contexto da pandemia, fundação nacional do índio, materiais didáticos e paradidáticos em línguas indígenas, com o intuito de enriquecer o conhecimento sobre a temática, em complemento, a tarefa consiste em um questionário acerca dos conteúdos que foram abordados na WQ. A conclusão ressalta a necessidade dos Direitos Humanos na proteção dos indígenas, particularmente em relação à terra, educação, saúde e direitos sociais, com o intuito de falar sobre a população indígena, seus direitos, suas histórias e culturas.</w:t>
      </w:r>
    </w:p>
    <w:p w:rsidR="00000000" w:rsidDel="00000000" w:rsidP="00000000" w:rsidRDefault="00000000" w:rsidRPr="00000000" w14:paraId="0000005E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que diz respeito a ação extensionista presente nessa WQ, evidenciamos a entrevista, embora feita por meio de um questionário curto e objetivo, que traz a perspectiva e trabalho de um pesquisador da área, o entrevistado é membro da comunidade local e apresenta aspectos pertinentes sobre a população Indígena e seus direitos, contemplando inúmeros aspectos da história e cultura dos povos originários das terras locais de sua região. </w:t>
      </w:r>
    </w:p>
    <w:p w:rsidR="00000000" w:rsidDel="00000000" w:rsidP="00000000" w:rsidRDefault="00000000" w:rsidRPr="00000000" w14:paraId="0000005F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conectar a comunidade e abranger conteúdos relevantes, realizando análises necessárias sobre o tema, assim como apresentar a perspectiva de um convidado na entrevista, essa WQ atende ao propósito da extensão universitária. No entanto, faltou nesta WQ apontar algumas informações mais completas ao/a leitor/a como as fontes no decorrer das páginas da WQ e como foi realizada a entrevista, porém, evidencia-se que por ser possível editar e ajustar as páginas sempre que necessário e considerando a relevância da WQ e de seus conteúdos, essa lacuna pode ser preenchida, salientamos a importância de manter as páginas sempre atualizadas.</w:t>
      </w:r>
    </w:p>
    <w:p w:rsidR="00000000" w:rsidDel="00000000" w:rsidP="00000000" w:rsidRDefault="00000000" w:rsidRPr="00000000" w14:paraId="00000060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Notamos que embora organizadas de maneira diferentes e apresentarem temáticas diversas, todas as WQs analisadas, possuem uma interface interativa, didática, problematizadora, instigam o/a leitor/a a repensar práticas e o direcionam a um caminho reflexivo, os diálogos entre os/as autores/as e o/a leitor/a proporcionam uma aprendizagem dinâmica, lúdica, objetiva e prática, com materiais de fácil acesso, onde várias fontes se alocam em um só lugar, sendo possível utilizá-las ou adaptá-las a qualquer idade.</w:t>
      </w:r>
    </w:p>
    <w:p w:rsidR="00000000" w:rsidDel="00000000" w:rsidP="00000000" w:rsidRDefault="00000000" w:rsidRPr="00000000" w14:paraId="00000061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seis WQs analisadas, partem com a mesma finalidade de incitar ao/a leitor/a conscientização e reflexões, contribuindo para o conhecimento e trilhando um caminho ao respeito e convivência com as diversidades, bem como a garantia do direito de todos. Como um ponto em comum, a criatividade, a interação com o leitor no decorrer das WQs, os espaços abertos para expressão livre de quem a lê e as entrevistas, estão presentes em todas as WQs.</w:t>
      </w:r>
    </w:p>
    <w:p w:rsidR="00000000" w:rsidDel="00000000" w:rsidP="00000000" w:rsidRDefault="00000000" w:rsidRPr="00000000" w14:paraId="00000062">
      <w:pPr>
        <w:spacing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esses componentes em consonância com as informações pertinentes acerca das lutas, história e direitos humanos em cada temática, assim como canais de denúncias em caso de violência contra as comunidades abordadas, se constituem em uma forma de ampliar olhares e conectar as pesquisas e estudos com a comunidade, visto que a WQ, por ser acessível e de fácil entendimento se destaca como ferramenta de extensão que pode ser direcionada a comunidade, viabilizando a educação em direitos humanos.</w:t>
      </w:r>
    </w:p>
    <w:p w:rsidR="00000000" w:rsidDel="00000000" w:rsidP="00000000" w:rsidRDefault="00000000" w:rsidRPr="00000000" w14:paraId="0000006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65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WQ</w:t>
      </w:r>
      <w:r w:rsidDel="00000000" w:rsidR="00000000" w:rsidRPr="00000000">
        <w:rPr>
          <w:sz w:val="24"/>
          <w:szCs w:val="24"/>
          <w:rtl w:val="0"/>
        </w:rPr>
        <w:t xml:space="preserve"> proporcionaram aos e às discentes novas perspectivas acerca dos direitos humanos e das temáticas trabalhadas, conforme apontado em suas respectivas produções. Esse processo de criação e estudos, motivou, desafiou e fez com que os acadêmicos/as assumissem a postura de pesquisador/a, instigou também o diálogo, a coletividade, a autonomia e a criatividade, possibilitando o movimento crítico e reflexivo em todo processo de construção da</w:t>
      </w:r>
      <w:r w:rsidDel="00000000" w:rsidR="00000000" w:rsidRPr="00000000">
        <w:rPr>
          <w:i w:val="1"/>
          <w:sz w:val="24"/>
          <w:szCs w:val="24"/>
          <w:rtl w:val="0"/>
        </w:rPr>
        <w:t xml:space="preserve"> WQ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7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um aspecto essencial no que tange ampliar a temática a discussões à comunidade, salientamos que todas as WQ analisadas contemplam a proposta da curricularização da extensão, ao atrelar discussões pertinentes, postas de forma didática, interativas e ao abrir espaço à população. Essa articulação, configurada pela tríade ensino-pesquisa e extensão, corroboram com a disseminação confiável de conhecimento e pode servir como ponto de partida para ampliar visões por meio da educação, bem como, com a identificação de problemas sociais  e déficits nas políticas públicas, mencionadas em muitas das entrevistas, com conscientização e engajamento da comunidade com as lutas sociais e promoção de reconhecimento e respeito aos direitos e deveres, que não devem ser direcionados a um único grupo e sim a todos os seres humanos. </w:t>
      </w:r>
    </w:p>
    <w:p w:rsidR="00000000" w:rsidDel="00000000" w:rsidP="00000000" w:rsidRDefault="00000000" w:rsidRPr="00000000" w14:paraId="00000068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Salientamos a pertinência e urgência de ampliar as discussões acerca dos direitos humanos e de colocar em evidência vozes que foram historicamente sufocadas, por uma sociedade estruturada em cima de preconceitos, discriminação e opressão a grupos socialmente excluídos e marginalizados.</w:t>
      </w:r>
    </w:p>
    <w:p w:rsidR="00000000" w:rsidDel="00000000" w:rsidP="00000000" w:rsidRDefault="00000000" w:rsidRPr="00000000" w14:paraId="00000069">
      <w:pP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Destacamos ainda que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WQs</w:t>
      </w:r>
      <w:r w:rsidDel="00000000" w:rsidR="00000000" w:rsidRPr="00000000">
        <w:rPr>
          <w:sz w:val="24"/>
          <w:szCs w:val="24"/>
          <w:rtl w:val="0"/>
        </w:rPr>
        <w:t xml:space="preserve"> produzidas em conversa com os direitos humanos, prezam por dar visibilidade para comunidades historicamente marginalizadas, desconstruir preconceitos e desmantelar pensamentos estruturais e naturalizados que perpetuam na sociedade. Nesse sentido, as </w:t>
      </w:r>
      <w:r w:rsidDel="00000000" w:rsidR="00000000" w:rsidRPr="00000000">
        <w:rPr>
          <w:i w:val="1"/>
          <w:sz w:val="24"/>
          <w:szCs w:val="24"/>
          <w:rtl w:val="0"/>
        </w:rPr>
        <w:t xml:space="preserve">Webquests</w:t>
      </w:r>
      <w:r w:rsidDel="00000000" w:rsidR="00000000" w:rsidRPr="00000000">
        <w:rPr>
          <w:sz w:val="24"/>
          <w:szCs w:val="24"/>
          <w:rtl w:val="0"/>
        </w:rPr>
        <w:t xml:space="preserve"> e os assuntos abordados visam mobilizar uma práxis pedagógica emancipatória e autônoma, por conta disto, a curricularização da extensão realizada pelas universidades não deve se resumir a produzir e socializar com a comunidade atividades soltas e sem significados, devendo se basear, sobretudo, na relação dialógica em um processo de construção social do conhecimento, visando trilhar o caminho de desenvolvimento das classes populares, na promoção de educação, respeito, dignidade e emancipação.</w:t>
      </w:r>
    </w:p>
    <w:p w:rsidR="00000000" w:rsidDel="00000000" w:rsidP="00000000" w:rsidRDefault="00000000" w:rsidRPr="00000000" w14:paraId="0000006A">
      <w:pPr>
        <w:widowControl w:val="0"/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Consideramos, portanto, que a metodologia </w:t>
      </w:r>
      <w:r w:rsidDel="00000000" w:rsidR="00000000" w:rsidRPr="00000000">
        <w:rPr>
          <w:i w:val="1"/>
          <w:sz w:val="24"/>
          <w:szCs w:val="24"/>
          <w:rtl w:val="0"/>
        </w:rPr>
        <w:t xml:space="preserve">WQ</w:t>
      </w:r>
      <w:r w:rsidDel="00000000" w:rsidR="00000000" w:rsidRPr="00000000">
        <w:rPr>
          <w:sz w:val="24"/>
          <w:szCs w:val="24"/>
          <w:rtl w:val="0"/>
        </w:rPr>
        <w:t xml:space="preserve"> como pesquisa acadêmica, viabiliza a relação dialógica entre universidade e sociedade, além de contribuir a coleta de dados e pesquisa diretamente com a comunidade afetada, permite o movimento de ação-reflexão e ação, possibilitando a universidade em conjunto com a comunidade produzir conhecimentos, ao passo que a proposta da educação e direitos humanos articulado a tecnologias, se constituindo como propulsora na construção social do conhecimento contribui para disseminação de conhecimento, a valorização das diversidades, respeito e convivência no contexto escolar que preze o diálogo intercultural aberto e a escuta do outro, assim como preconizado por Freire (1996), vislumbra-se a aceitação e o respeito às diferenças, os quais sem a escuta não poderá ocorrer.</w:t>
      </w:r>
    </w:p>
    <w:p w:rsidR="00000000" w:rsidDel="00000000" w:rsidP="00000000" w:rsidRDefault="00000000" w:rsidRPr="00000000" w14:paraId="0000006B">
      <w:pPr>
        <w:widowControl w:val="0"/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ARAÚJO, R.</w:t>
      </w:r>
      <w:r w:rsidDel="00000000" w:rsidR="00000000" w:rsidRPr="00000000">
        <w:rPr>
          <w:b w:val="1"/>
          <w:sz w:val="24"/>
          <w:szCs w:val="24"/>
          <w:rtl w:val="0"/>
        </w:rPr>
        <w:t xml:space="preserve"> Contribuição da Metodologia WebQuest no processo de letramento dos alunos nas séries iniciais no ensino fundamental.</w:t>
      </w:r>
      <w:r w:rsidDel="00000000" w:rsidR="00000000" w:rsidRPr="00000000">
        <w:rPr>
          <w:sz w:val="24"/>
          <w:szCs w:val="24"/>
          <w:rtl w:val="0"/>
        </w:rPr>
        <w:t xml:space="preserve"> In L. Mercado, Vivências com aprendizagem na internet (p. 11-46). Maceió-Alagoas: EDUFAL- Editora da Universidade Federal de Alagoas, 2005.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BENEVIDES, Maria Victória.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Educação em direitos humanos:</w:t>
      </w:r>
      <w:r w:rsidDel="00000000" w:rsidR="00000000" w:rsidRPr="00000000">
        <w:rPr>
          <w:sz w:val="24"/>
          <w:szCs w:val="24"/>
          <w:rtl w:val="0"/>
        </w:rPr>
        <w:t xml:space="preserve"> de que se trata?. Convenit Selecta, v. 6, n. ene./jun 2001, p. 43-50, 2001, Tradução. </w:t>
      </w:r>
    </w:p>
    <w:p w:rsidR="00000000" w:rsidDel="00000000" w:rsidP="00000000" w:rsidRDefault="00000000" w:rsidRPr="00000000" w14:paraId="0000007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Comitê Nacional de Educação em Direitos Humanos.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Plano Nacional de Educação em Direitos Humanos</w:t>
      </w:r>
      <w:r w:rsidDel="00000000" w:rsidR="00000000" w:rsidRPr="00000000">
        <w:rPr>
          <w:sz w:val="24"/>
          <w:szCs w:val="24"/>
          <w:rtl w:val="0"/>
        </w:rPr>
        <w:t xml:space="preserve">. 3. reimpr simpl. Brasília, DF: Ministério dos Direitos Humanos, 2018. Disponível em: https://www.gov.br/mdh/pt-br/navegue-por-temas/educacao-em-direitos-humanos/. Acesso em: 18 jul. 2023.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BRASIL. Ministério da Educação.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 Resolução n. 7, de 18 de dezembro de 2018</w:t>
      </w:r>
      <w:r w:rsidDel="00000000" w:rsidR="00000000" w:rsidRPr="00000000">
        <w:rPr>
          <w:sz w:val="24"/>
          <w:szCs w:val="24"/>
          <w:rtl w:val="0"/>
        </w:rPr>
        <w:t xml:space="preserve">. Estabelece as Diretrizes para a Extensão na Educação Superior Brasileira e regimenta o disposto na Meta 12.7 da Lei n. 13.005/2014, que aprova o Plano Nacional de Educação – PNE 2014-2024 e dá outras providências. Diário Oficial [da] República Federativa do Brasil, Brasília, DF, Edição 243, Seção 1, p. 4919, dez. 2018. Disponível em: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https://www.in.gov.br/web/dou/-/resolucao-n-7-de-18-de-dezembro-de-2018-55877677</w:t>
      </w:r>
      <w:r w:rsidDel="00000000" w:rsidR="00000000" w:rsidRPr="00000000">
        <w:rPr>
          <w:sz w:val="24"/>
          <w:szCs w:val="24"/>
          <w:rtl w:val="0"/>
        </w:rPr>
        <w:t xml:space="preserve">. Acesso em: 26 jul. 2023.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  <w:shd w:fill="fce5cd" w:val="clear"/>
        </w:rPr>
      </w:pPr>
      <w:r w:rsidDel="00000000" w:rsidR="00000000" w:rsidRPr="00000000">
        <w:rPr>
          <w:sz w:val="24"/>
          <w:szCs w:val="24"/>
          <w:rtl w:val="0"/>
        </w:rPr>
        <w:t xml:space="preserve">CANDAU, V. M. F.; SACAVINO, S. B. (2013).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Educação em direitos humanos e formação de educadores.</w:t>
      </w:r>
      <w:r w:rsidDel="00000000" w:rsidR="00000000" w:rsidRPr="00000000">
        <w:rPr>
          <w:sz w:val="24"/>
          <w:szCs w:val="24"/>
          <w:rtl w:val="0"/>
        </w:rPr>
        <w:t xml:space="preserve"> Educação, 36(1).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COMPARATO, Fábio Konder.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A afirmação histórica dos direitos humanos</w:t>
      </w:r>
      <w:r w:rsidDel="00000000" w:rsidR="00000000" w:rsidRPr="00000000">
        <w:rPr>
          <w:sz w:val="24"/>
          <w:szCs w:val="24"/>
          <w:rtl w:val="0"/>
        </w:rPr>
        <w:t xml:space="preserve">. 3. ed. rev. e ampl. - São Paulo, Saraiva, 2003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COMPARATO, Fábio Konder.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Fundamentos dos direitos humanos. Cultura dos direitos humanos. </w:t>
      </w:r>
      <w:r w:rsidDel="00000000" w:rsidR="00000000" w:rsidRPr="00000000">
        <w:rPr>
          <w:sz w:val="24"/>
          <w:szCs w:val="24"/>
          <w:rtl w:val="0"/>
        </w:rPr>
        <w:t xml:space="preserve">Tradução . São Paulo: LTR, 1998. </w:t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COUTINHO, C., &amp; CHAVES, J. (2002). </w:t>
      </w:r>
      <w:r w:rsidDel="00000000" w:rsidR="00000000" w:rsidRPr="00000000">
        <w:rPr>
          <w:b w:val="1"/>
          <w:sz w:val="24"/>
          <w:szCs w:val="24"/>
          <w:rtl w:val="0"/>
        </w:rPr>
        <w:t xml:space="preserve">O Estudo de Caso na Investigação em Tecnologia Educativa em Portugal</w:t>
      </w:r>
      <w:r w:rsidDel="00000000" w:rsidR="00000000" w:rsidRPr="00000000">
        <w:rPr>
          <w:sz w:val="24"/>
          <w:szCs w:val="24"/>
          <w:rtl w:val="0"/>
        </w:rPr>
        <w:t xml:space="preserve">. 221-243. Universidade do Minho: Revista Portuguesa da Educação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FORPROEX.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Política Nacional de Extensão Universitária</w:t>
      </w:r>
      <w:r w:rsidDel="00000000" w:rsidR="00000000" w:rsidRPr="00000000">
        <w:rPr>
          <w:sz w:val="24"/>
          <w:szCs w:val="24"/>
          <w:rtl w:val="0"/>
        </w:rPr>
        <w:t xml:space="preserve">. Porto Alegre: UFRGS, 2012. 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FORPROEX.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Carta de São Bernardo</w:t>
      </w:r>
      <w:r w:rsidDel="00000000" w:rsidR="00000000" w:rsidRPr="00000000">
        <w:rPr>
          <w:sz w:val="24"/>
          <w:szCs w:val="24"/>
          <w:rtl w:val="0"/>
        </w:rPr>
        <w:t xml:space="preserve">. São Bernardo: FORPROEX. 2016</w:t>
      </w:r>
    </w:p>
    <w:p w:rsidR="00000000" w:rsidDel="00000000" w:rsidP="00000000" w:rsidRDefault="00000000" w:rsidRPr="00000000" w14:paraId="0000008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FRANÇA, Fabiane Freire; SASSO, Andrea Geraldi; CORDEIRO, Aline Fernanda.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Educação em Direitos Humanos: um relato de experiência do estágio de docência com o uso de WebQuest</w:t>
      </w:r>
      <w:r w:rsidDel="00000000" w:rsidR="00000000" w:rsidRPr="00000000">
        <w:rPr>
          <w:sz w:val="24"/>
          <w:szCs w:val="24"/>
          <w:rtl w:val="0"/>
        </w:rPr>
        <w:t xml:space="preserve">. Communitas, Rio Branco, v. 5, n. 9, p. 312–333, 2021. Disponível em: &lt;https://periodicos.ufac.br/index.php/COMMUNITAS/article/view/4645&gt;. Acesso em: 18 jul. 2023.</w:t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FRANÇA, Fabiane Freire; COSTA, Maria Luisa F; SANTOS, Renata O. dos.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As novas Tecnologias Digitais de Informação e Comunicação no contexto educacional das políticas públicas:</w:t>
      </w:r>
      <w:r w:rsidDel="00000000" w:rsidR="00000000" w:rsidRPr="00000000">
        <w:rPr>
          <w:sz w:val="24"/>
          <w:szCs w:val="24"/>
          <w:rtl w:val="0"/>
        </w:rPr>
        <w:t xml:space="preserve"> possibilidades de luta e resistência. Campinas, SP: Revista Educação Temática Digital, v. 21, n. 3, p. 645-661, 2019. Disponível em: &lt;https://periodicos.sbu.unicamp.br/ojs/index.php/etd/article/view/8654687&gt;. Acesso em: 18 jul. 2023.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FREIRE,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Concepções orientadoras do processo de aprendizagem e ensino nos estágios pedagógicos</w:t>
      </w:r>
      <w:r w:rsidDel="00000000" w:rsidR="00000000" w:rsidRPr="00000000">
        <w:rPr>
          <w:sz w:val="24"/>
          <w:szCs w:val="24"/>
          <w:rtl w:val="0"/>
        </w:rPr>
        <w:t xml:space="preserve">. In: Actas do Seminário Modelos e práticas de formação inicial de professores. Lisboa, 2001.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FREIRE,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Extensão ou Comunicação?</w:t>
      </w:r>
      <w:r w:rsidDel="00000000" w:rsidR="00000000" w:rsidRPr="00000000">
        <w:rPr>
          <w:sz w:val="24"/>
          <w:szCs w:val="24"/>
          <w:rtl w:val="0"/>
        </w:rPr>
        <w:t xml:space="preserve"> 11. ed. Rio de Janeiro, Paz e Terra, 2006.</w:t>
      </w:r>
    </w:p>
    <w:p w:rsidR="00000000" w:rsidDel="00000000" w:rsidP="00000000" w:rsidRDefault="00000000" w:rsidRPr="00000000" w14:paraId="0000008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FREIRE,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Pedagogia da autonomia: saberes necessários à prática educativa. </w:t>
      </w:r>
      <w:r w:rsidDel="00000000" w:rsidR="00000000" w:rsidRPr="00000000">
        <w:rPr>
          <w:sz w:val="24"/>
          <w:szCs w:val="24"/>
          <w:rtl w:val="0"/>
        </w:rPr>
        <w:t xml:space="preserve">São Paulo: Paz e Terra, 1996.</w:t>
      </w:r>
    </w:p>
    <w:p w:rsidR="00000000" w:rsidDel="00000000" w:rsidP="00000000" w:rsidRDefault="00000000" w:rsidRPr="00000000" w14:paraId="0000008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FREIRE,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Professora sim tia não:</w:t>
      </w:r>
      <w:r w:rsidDel="00000000" w:rsidR="00000000" w:rsidRPr="00000000">
        <w:rPr>
          <w:sz w:val="24"/>
          <w:szCs w:val="24"/>
          <w:rtl w:val="0"/>
        </w:rPr>
        <w:t xml:space="preserve"> cartas a quem ousa ensinar. 2. ed. São Paulo: Olho D´Água, 1993.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FREIRE,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Pedagogia do oprimido</w:t>
      </w:r>
      <w:r w:rsidDel="00000000" w:rsidR="00000000" w:rsidRPr="00000000">
        <w:rPr>
          <w:sz w:val="24"/>
          <w:szCs w:val="24"/>
          <w:rtl w:val="0"/>
        </w:rPr>
        <w:t xml:space="preserve">. 1. ed. Paz e Terra: São Paulo, 1987. 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FREIRE, Paulo.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Educação e Mudança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12.ªed. Trad. de Moacir Gadotti; Lilian;Lopes Martin. Rio de Janeiro: Paz &amp; Terra, 1979.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GADOTTI, </w:t>
      </w:r>
      <w:r w:rsidDel="00000000" w:rsidR="00000000" w:rsidRPr="00000000">
        <w:rPr>
          <w:b w:val="1"/>
          <w:sz w:val="24"/>
          <w:szCs w:val="24"/>
          <w:rtl w:val="0"/>
        </w:rPr>
        <w:t xml:space="preserve">Moacir. Extensão Universitária</w:t>
      </w:r>
      <w:r w:rsidDel="00000000" w:rsidR="00000000" w:rsidRPr="00000000">
        <w:rPr>
          <w:sz w:val="24"/>
          <w:szCs w:val="24"/>
          <w:rtl w:val="0"/>
        </w:rPr>
        <w:t xml:space="preserve">: Para quê?. Instituto Paulo Freire, 2017. </w:t>
      </w:r>
    </w:p>
    <w:p w:rsidR="00000000" w:rsidDel="00000000" w:rsidP="00000000" w:rsidRDefault="00000000" w:rsidRPr="00000000" w14:paraId="0000009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GIL, A. C.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Como elaborar projetos de pesquisa</w:t>
      </w:r>
      <w:r w:rsidDel="00000000" w:rsidR="00000000" w:rsidRPr="00000000">
        <w:rPr>
          <w:sz w:val="24"/>
          <w:szCs w:val="24"/>
          <w:rtl w:val="0"/>
        </w:rPr>
        <w:t xml:space="preserve">. São Paulo: Atlas, 2002.</w:t>
      </w:r>
    </w:p>
    <w:p w:rsidR="00000000" w:rsidDel="00000000" w:rsidP="00000000" w:rsidRDefault="00000000" w:rsidRPr="00000000" w14:paraId="0000009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ROSSI, Jean Pablo Guimarães; FRANÇA, Fabiane Freire.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“Gênero e diversidade na escola”</w:t>
      </w:r>
      <w:r w:rsidDel="00000000" w:rsidR="00000000" w:rsidRPr="00000000">
        <w:rPr>
          <w:sz w:val="24"/>
          <w:szCs w:val="24"/>
          <w:rtl w:val="0"/>
        </w:rPr>
        <w:t xml:space="preserve">: uma proposta de WebQuest como subsídio para discussões de gênero no espaço escolar. Educa Online, v. 14, n. 3, p. 50-80, set/dez. 2020.</w:t>
      </w:r>
    </w:p>
    <w:p w:rsidR="00000000" w:rsidDel="00000000" w:rsidP="00000000" w:rsidRDefault="00000000" w:rsidRPr="00000000" w14:paraId="0000009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SANTOS, R.; JORGE, I. U</w:t>
      </w:r>
      <w:r w:rsidDel="00000000" w:rsidR="00000000" w:rsidRPr="00000000">
        <w:rPr>
          <w:b w:val="1"/>
          <w:sz w:val="24"/>
          <w:szCs w:val="24"/>
          <w:rtl w:val="0"/>
        </w:rPr>
        <w:t xml:space="preserve">tilização da plataforma Moodle por docentes do ensino não superior:</w:t>
      </w:r>
      <w:r w:rsidDel="00000000" w:rsidR="00000000" w:rsidRPr="00000000">
        <w:rPr>
          <w:sz w:val="24"/>
          <w:szCs w:val="24"/>
          <w:rtl w:val="0"/>
        </w:rPr>
        <w:t xml:space="preserve"> o caso da escola EB 2,3 S.João de Deus, 2013.</w:t>
      </w:r>
    </w:p>
    <w:p w:rsidR="00000000" w:rsidDel="00000000" w:rsidP="00000000" w:rsidRDefault="00000000" w:rsidRPr="00000000" w14:paraId="0000009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ORGANIZAÇÃO DAS NAÇÕES UNIDAS.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Declaração Universal dos Direitos Humanos, 1948.</w:t>
      </w:r>
      <w:r w:rsidDel="00000000" w:rsidR="00000000" w:rsidRPr="00000000">
        <w:rPr>
          <w:sz w:val="24"/>
          <w:szCs w:val="24"/>
          <w:rtl w:val="0"/>
        </w:rPr>
        <w:t xml:space="preserve"> Disponível em: &lt;https://www.unicef.org&gt; Acesso em: 18 jul. 2023.</w:t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YIN, R. K.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Estudo de caso</w:t>
      </w:r>
      <w:r w:rsidDel="00000000" w:rsidR="00000000" w:rsidRPr="00000000">
        <w:rPr>
          <w:sz w:val="24"/>
          <w:szCs w:val="24"/>
          <w:rtl w:val="0"/>
        </w:rPr>
        <w:t xml:space="preserve">. Porto Alegre: Bookman-Artmed, 2001.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Quadro 1 – </w:t>
      </w:r>
      <w:r w:rsidDel="00000000" w:rsidR="00000000" w:rsidRPr="00000000">
        <w:rPr>
          <w:b w:val="1"/>
          <w:i w:val="1"/>
          <w:rtl w:val="0"/>
        </w:rPr>
        <w:t xml:space="preserve">Elementos das WebQuests </w:t>
      </w: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3570"/>
        <w:gridCol w:w="3735"/>
        <w:tblGridChange w:id="0">
          <w:tblGrid>
            <w:gridCol w:w="2835"/>
            <w:gridCol w:w="3570"/>
            <w:gridCol w:w="3735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SESSÕES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ACESSO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Direitos da Comunidade LGBTQIA+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Início; introdução; entrevistas; tarefa; processos; avaliação; considerações finais e referências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https://sites.google.com/view/direitos-da-comunidade-lgbt/in%C3%ADcio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Violência contra a mulher e feminicídio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inicial; introdução; tarefa; leis; entrevista; avaliação; processo; sugestões e considerações finais</w:t>
            </w:r>
          </w:p>
        </w:tc>
        <w:tc>
          <w:tcPr/>
          <w:p w:rsidR="00000000" w:rsidDel="00000000" w:rsidP="00000000" w:rsidRDefault="00000000" w:rsidRPr="00000000" w14:paraId="000000B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https://sites.google.com/view/violncia-contra-a-mulher-e-fem/p%C3%A1gina-inicial?authuser=0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ind w:firstLine="56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Enegrecer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Início; introdução; entrevista; tarefa; processo; avaliação; considerações finais e referências. 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hyperlink r:id="rId7">
              <w:r w:rsidDel="00000000" w:rsidR="00000000" w:rsidRPr="00000000">
                <w:rPr>
                  <w:rtl w:val="0"/>
                </w:rPr>
                <w:t xml:space="preserve">https://sites.google.com/view/enegrecer/in%C3%ADcio?authuser=0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Direitos Humanos População Idosa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Início; introdução; recursos; processos; entrevista; tarefa; avaliação e considerações finais.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https://sites.google.com/view/direito-aos-idosos/in%C3%ADcio?authuser=0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Direitos das Crianças e dos Adolescentes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inicial; introdução; sugestões de conteúdos; curiosidades; entrevista; dados locais; tarefa; avaliação; processos; considerações finais e referências,</w:t>
            </w:r>
          </w:p>
        </w:tc>
        <w:tc>
          <w:tcPr/>
          <w:p w:rsidR="00000000" w:rsidDel="00000000" w:rsidP="00000000" w:rsidRDefault="00000000" w:rsidRPr="00000000" w14:paraId="000000B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https://sites.google.com/view/direitosdascriancaseadoles/p%C3%A1gina-inicial?authuser=0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Direitos da População Indígena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inicial; introdução; entrevista; materiais complementares; tarefa; avaliação e considerações finais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hyperlink r:id="rId8">
              <w:r w:rsidDel="00000000" w:rsidR="00000000" w:rsidRPr="00000000">
                <w:rPr>
                  <w:rtl w:val="0"/>
                </w:rPr>
                <w:t xml:space="preserve">https://sites.google.com/view/direitos-indgenas/in%C3%ADcio?authuser=0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Fonte: Elaborado pelas pesquisadoras (2023)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701" w:right="1134" w:header="709" w:footer="4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544194</wp:posOffset>
          </wp:positionH>
          <wp:positionV relativeFrom="paragraph">
            <wp:posOffset>-4442</wp:posOffset>
          </wp:positionV>
          <wp:extent cx="1099820" cy="434975"/>
          <wp:effectExtent b="0" l="0" r="0" t="0"/>
          <wp:wrapNone/>
          <wp:docPr id="18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9820" cy="4349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3248025</wp:posOffset>
          </wp:positionV>
          <wp:extent cx="1647190" cy="70485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19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Apoio: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3243580</wp:posOffset>
          </wp:positionH>
          <wp:positionV relativeFrom="paragraph">
            <wp:posOffset>-108582</wp:posOffset>
          </wp:positionV>
          <wp:extent cx="905510" cy="38735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510" cy="387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1762125</wp:posOffset>
          </wp:positionH>
          <wp:positionV relativeFrom="paragraph">
            <wp:posOffset>-146682</wp:posOffset>
          </wp:positionV>
          <wp:extent cx="984250" cy="434975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4250" cy="4349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5138420</wp:posOffset>
          </wp:positionH>
          <wp:positionV relativeFrom="paragraph">
            <wp:posOffset>-247646</wp:posOffset>
          </wp:positionV>
          <wp:extent cx="620395" cy="740410"/>
          <wp:effectExtent b="0" l="0" r="0" t="0"/>
          <wp:wrapNone/>
          <wp:docPr id="16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40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-3172</wp:posOffset>
          </wp:positionH>
          <wp:positionV relativeFrom="paragraph">
            <wp:posOffset>-134617</wp:posOffset>
          </wp:positionV>
          <wp:extent cx="1351915" cy="579755"/>
          <wp:effectExtent b="0" l="0" r="0" t="0"/>
          <wp:wrapNone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6888" t="0"/>
                  <a:stretch>
                    <a:fillRect/>
                  </a:stretch>
                </pic:blipFill>
                <pic:spPr>
                  <a:xfrm>
                    <a:off x="0" y="0"/>
                    <a:ext cx="1351915" cy="5797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o">
    <w:name w:val="Revision"/>
    <w:hidden w:val="1"/>
    <w:uiPriority w:val="99"/>
    <w:semiHidden w:val="1"/>
    <w:rsid w:val="00914887"/>
  </w:style>
  <w:style w:type="character" w:styleId="Refdecomentrio">
    <w:name w:val="annotation reference"/>
    <w:basedOn w:val="Fontepargpadro"/>
    <w:uiPriority w:val="99"/>
    <w:semiHidden w:val="1"/>
    <w:unhideWhenUsed w:val="1"/>
    <w:rsid w:val="009148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14887"/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1488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1488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14887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9148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14887"/>
    <w:rPr>
      <w:color w:val="605e5c"/>
      <w:shd w:color="auto" w:fill="e1dfdd" w:val="clear"/>
    </w:r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ites.google.com/view/enegrecer/in%C3%ADcio?authuser=0" TargetMode="External"/><Relationship Id="rId8" Type="http://schemas.openxmlformats.org/officeDocument/2006/relationships/hyperlink" Target="https://sites.google.com/view/direitos-indgenas/in%C3%ADcio?authuser=0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ipA4XUVV0A5f3HK/1A96D4UiQ==">CgMxLjA4AHIhMXdzN1k1WWdrcF9nV0RkUENpZHFxMXJpekJteEttVGo0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2023-09-05T13:20:00Z</dcterms:created>
  <dc:creator>Usuario</dc:creator>
</cp:coreProperties>
</file>